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EE" w:rsidRPr="00587847" w:rsidRDefault="00F84CEE">
      <w:pPr>
        <w:rPr>
          <w:rFonts w:ascii="Times New Roman" w:hAnsi="Times New Roman" w:cs="Times New Roman"/>
          <w:color w:val="000000"/>
          <w:sz w:val="24"/>
          <w:szCs w:val="24"/>
          <w:shd w:val="clear" w:color="auto" w:fill="FFFFFF"/>
        </w:rPr>
      </w:pPr>
    </w:p>
    <w:p w:rsidR="00F84CEE" w:rsidRPr="00587847" w:rsidRDefault="00F61DF3" w:rsidP="00F84CEE">
      <w:pPr>
        <w:jc w:val="center"/>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Nestle Limited</w:t>
      </w:r>
    </w:p>
    <w:p w:rsidR="00F84CEE" w:rsidRPr="00587847" w:rsidRDefault="00F61DF3" w:rsidP="00F84CEE">
      <w:pPr>
        <w:jc w:val="center"/>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Name</w:t>
      </w:r>
    </w:p>
    <w:p w:rsidR="00F84CEE" w:rsidRPr="00587847" w:rsidRDefault="00F61DF3" w:rsidP="00F84CEE">
      <w:pPr>
        <w:jc w:val="center"/>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Learning Institution</w:t>
      </w:r>
    </w:p>
    <w:p w:rsidR="00F84CEE" w:rsidRPr="00587847" w:rsidRDefault="00F84CEE">
      <w:pPr>
        <w:rPr>
          <w:rFonts w:ascii="Times New Roman" w:hAnsi="Times New Roman" w:cs="Times New Roman"/>
          <w:sz w:val="24"/>
          <w:szCs w:val="24"/>
          <w:shd w:val="clear" w:color="auto" w:fill="FFFFFF"/>
        </w:rPr>
      </w:pPr>
    </w:p>
    <w:p w:rsidR="00F84CEE" w:rsidRPr="00587847" w:rsidRDefault="00F84CEE">
      <w:pPr>
        <w:rPr>
          <w:rFonts w:ascii="Times New Roman" w:hAnsi="Times New Roman" w:cs="Times New Roman"/>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84CEE" w:rsidRPr="00587847" w:rsidRDefault="00F84CEE" w:rsidP="00F84CEE">
      <w:pPr>
        <w:jc w:val="center"/>
        <w:rPr>
          <w:rFonts w:ascii="Times New Roman" w:hAnsi="Times New Roman" w:cs="Times New Roman"/>
          <w:b/>
          <w:sz w:val="24"/>
          <w:szCs w:val="24"/>
          <w:shd w:val="clear" w:color="auto" w:fill="FFFFFF"/>
        </w:rPr>
      </w:pPr>
    </w:p>
    <w:p w:rsidR="00F415EF" w:rsidRPr="00587847" w:rsidRDefault="00F415EF" w:rsidP="00836FA9">
      <w:pPr>
        <w:rPr>
          <w:rFonts w:ascii="Times New Roman" w:hAnsi="Times New Roman" w:cs="Times New Roman"/>
          <w:b/>
          <w:sz w:val="24"/>
          <w:szCs w:val="24"/>
          <w:shd w:val="clear" w:color="auto" w:fill="FFFFFF"/>
        </w:rPr>
      </w:pPr>
    </w:p>
    <w:p w:rsidR="00F415EF" w:rsidRPr="00587847" w:rsidRDefault="00F61DF3" w:rsidP="005119D3">
      <w:pPr>
        <w:spacing w:after="0" w:line="480" w:lineRule="auto"/>
        <w:ind w:firstLine="720"/>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lastRenderedPageBreak/>
        <w:t>Introduction</w:t>
      </w:r>
    </w:p>
    <w:p w:rsidR="00747ECC"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Nestle Ltd is among the largest nut</w:t>
      </w:r>
      <w:r w:rsidR="007B613F" w:rsidRPr="00587847">
        <w:rPr>
          <w:rFonts w:ascii="Times New Roman" w:hAnsi="Times New Roman" w:cs="Times New Roman"/>
          <w:sz w:val="24"/>
          <w:szCs w:val="24"/>
          <w:shd w:val="clear" w:color="auto" w:fill="FFFFFF"/>
        </w:rPr>
        <w:t>rition companies in the world.</w:t>
      </w:r>
      <w:r w:rsidR="00F9030B" w:rsidRPr="00587847">
        <w:rPr>
          <w:rFonts w:ascii="Times New Roman" w:hAnsi="Times New Roman" w:cs="Times New Roman"/>
          <w:sz w:val="24"/>
          <w:szCs w:val="24"/>
          <w:shd w:val="clear" w:color="auto" w:fill="FFFFFF"/>
        </w:rPr>
        <w:t xml:space="preserve"> It operates internationally, where it is </w:t>
      </w:r>
      <w:r w:rsidR="00836FA9" w:rsidRPr="00587847">
        <w:rPr>
          <w:rFonts w:ascii="Times New Roman" w:hAnsi="Times New Roman" w:cs="Times New Roman"/>
          <w:sz w:val="24"/>
          <w:szCs w:val="24"/>
          <w:shd w:val="clear" w:color="auto" w:fill="FFFFFF"/>
        </w:rPr>
        <w:t>committed</w:t>
      </w:r>
      <w:r w:rsidR="00F9030B" w:rsidRPr="00587847">
        <w:rPr>
          <w:rFonts w:ascii="Times New Roman" w:hAnsi="Times New Roman" w:cs="Times New Roman"/>
          <w:sz w:val="24"/>
          <w:szCs w:val="24"/>
          <w:shd w:val="clear" w:color="auto" w:fill="FFFFFF"/>
        </w:rPr>
        <w:t xml:space="preserve"> to </w:t>
      </w:r>
      <w:r w:rsidR="00836FA9" w:rsidRPr="00587847">
        <w:rPr>
          <w:rFonts w:ascii="Times New Roman" w:hAnsi="Times New Roman" w:cs="Times New Roman"/>
          <w:sz w:val="24"/>
          <w:szCs w:val="24"/>
          <w:shd w:val="clear" w:color="auto" w:fill="FFFFFF"/>
        </w:rPr>
        <w:t>supplying</w:t>
      </w:r>
      <w:r w:rsidR="00F9030B" w:rsidRPr="00587847">
        <w:rPr>
          <w:rFonts w:ascii="Times New Roman" w:hAnsi="Times New Roman" w:cs="Times New Roman"/>
          <w:sz w:val="24"/>
          <w:szCs w:val="24"/>
          <w:shd w:val="clear" w:color="auto" w:fill="FFFFFF"/>
        </w:rPr>
        <w:t xml:space="preserve"> high-quality nu</w:t>
      </w:r>
      <w:r w:rsidR="00836FA9" w:rsidRPr="00587847">
        <w:rPr>
          <w:rFonts w:ascii="Times New Roman" w:hAnsi="Times New Roman" w:cs="Times New Roman"/>
          <w:sz w:val="24"/>
          <w:szCs w:val="24"/>
          <w:shd w:val="clear" w:color="auto" w:fill="FFFFFF"/>
        </w:rPr>
        <w:t>tritional products. To ensure its sustainable development, the company</w:t>
      </w:r>
      <w:r w:rsidR="008959A5" w:rsidRPr="00587847">
        <w:rPr>
          <w:rFonts w:ascii="Times New Roman" w:hAnsi="Times New Roman" w:cs="Times New Roman"/>
          <w:sz w:val="24"/>
          <w:szCs w:val="24"/>
          <w:shd w:val="clear" w:color="auto" w:fill="FFFFFF"/>
        </w:rPr>
        <w:t xml:space="preserve"> often reviews its portfolios. </w:t>
      </w:r>
      <w:r w:rsidR="00A76B2C" w:rsidRPr="00587847">
        <w:rPr>
          <w:rFonts w:ascii="Times New Roman" w:hAnsi="Times New Roman" w:cs="Times New Roman"/>
          <w:sz w:val="24"/>
          <w:szCs w:val="24"/>
          <w:shd w:val="clear" w:color="auto" w:fill="FFFFFF"/>
        </w:rPr>
        <w:t xml:space="preserve">Nestle proctor customers panel focuses on the </w:t>
      </w:r>
      <w:r w:rsidR="002478A4" w:rsidRPr="00587847">
        <w:rPr>
          <w:rFonts w:ascii="Times New Roman" w:hAnsi="Times New Roman" w:cs="Times New Roman"/>
          <w:sz w:val="24"/>
          <w:szCs w:val="24"/>
          <w:shd w:val="clear" w:color="auto" w:fill="FFFFFF"/>
        </w:rPr>
        <w:t>researches</w:t>
      </w:r>
      <w:r w:rsidR="00A76B2C" w:rsidRPr="00587847">
        <w:rPr>
          <w:rFonts w:ascii="Times New Roman" w:hAnsi="Times New Roman" w:cs="Times New Roman"/>
          <w:sz w:val="24"/>
          <w:szCs w:val="24"/>
          <w:shd w:val="clear" w:color="auto" w:fill="FFFFFF"/>
        </w:rPr>
        <w:t xml:space="preserve"> </w:t>
      </w:r>
      <w:r w:rsidR="002478A4" w:rsidRPr="00587847">
        <w:rPr>
          <w:rFonts w:ascii="Times New Roman" w:hAnsi="Times New Roman" w:cs="Times New Roman"/>
          <w:sz w:val="24"/>
          <w:szCs w:val="24"/>
          <w:shd w:val="clear" w:color="auto" w:fill="FFFFFF"/>
        </w:rPr>
        <w:t xml:space="preserve">despite the established client demands. The success of Nestle is </w:t>
      </w:r>
      <w:r w:rsidR="00474D5F" w:rsidRPr="00587847">
        <w:rPr>
          <w:rFonts w:ascii="Times New Roman" w:hAnsi="Times New Roman" w:cs="Times New Roman"/>
          <w:sz w:val="24"/>
          <w:szCs w:val="24"/>
          <w:shd w:val="clear" w:color="auto" w:fill="FFFFFF"/>
        </w:rPr>
        <w:t>thus contemplated on mergers, acquisitions and their impacts on its financial statements</w:t>
      </w:r>
      <w:r w:rsidR="0094219A" w:rsidRPr="00587847">
        <w:rPr>
          <w:rFonts w:ascii="Times New Roman" w:hAnsi="Times New Roman" w:cs="Times New Roman"/>
          <w:sz w:val="24"/>
          <w:szCs w:val="24"/>
          <w:shd w:val="clear" w:color="auto" w:fill="FFFFFF"/>
        </w:rPr>
        <w:t xml:space="preserve"> (Fr</w:t>
      </w:r>
      <w:r w:rsidR="00BA364F" w:rsidRPr="00587847">
        <w:rPr>
          <w:rFonts w:ascii="Times New Roman" w:hAnsi="Times New Roman" w:cs="Times New Roman"/>
          <w:sz w:val="24"/>
          <w:szCs w:val="24"/>
          <w:shd w:val="clear" w:color="auto" w:fill="FFFFFF"/>
        </w:rPr>
        <w:t>oneri Limited, 2017)</w:t>
      </w:r>
      <w:r w:rsidR="00474D5F" w:rsidRPr="00587847">
        <w:rPr>
          <w:rFonts w:ascii="Times New Roman" w:hAnsi="Times New Roman" w:cs="Times New Roman"/>
          <w:sz w:val="24"/>
          <w:szCs w:val="24"/>
          <w:shd w:val="clear" w:color="auto" w:fill="FFFFFF"/>
        </w:rPr>
        <w:t xml:space="preserve">. </w:t>
      </w:r>
      <w:r w:rsidRPr="00587847">
        <w:rPr>
          <w:rFonts w:ascii="Times New Roman" w:hAnsi="Times New Roman" w:cs="Times New Roman"/>
          <w:sz w:val="24"/>
          <w:szCs w:val="24"/>
          <w:shd w:val="clear" w:color="auto" w:fill="FFFFFF"/>
        </w:rPr>
        <w:t xml:space="preserve">The Nestle group produces and sells </w:t>
      </w:r>
      <w:r w:rsidR="00FF2B2A" w:rsidRPr="00587847">
        <w:rPr>
          <w:rFonts w:ascii="Times New Roman" w:hAnsi="Times New Roman" w:cs="Times New Roman"/>
          <w:sz w:val="24"/>
          <w:szCs w:val="24"/>
          <w:shd w:val="clear" w:color="auto" w:fill="FFFFFF"/>
        </w:rPr>
        <w:t>food and beverage products which are of higher nutritional value.</w:t>
      </w:r>
      <w:r w:rsidR="0000304B" w:rsidRPr="00587847">
        <w:rPr>
          <w:rFonts w:ascii="Times New Roman" w:hAnsi="Times New Roman" w:cs="Times New Roman"/>
          <w:sz w:val="24"/>
          <w:szCs w:val="24"/>
          <w:shd w:val="clear" w:color="auto" w:fill="FFFFFF"/>
        </w:rPr>
        <w:t xml:space="preserve"> This forms the business principle under which the company operates.</w:t>
      </w:r>
      <w:r w:rsidR="000B71D3" w:rsidRPr="00587847">
        <w:rPr>
          <w:rFonts w:ascii="Times New Roman" w:hAnsi="Times New Roman" w:cs="Times New Roman"/>
          <w:sz w:val="24"/>
          <w:szCs w:val="24"/>
          <w:shd w:val="clear" w:color="auto" w:fill="FFFFFF"/>
        </w:rPr>
        <w:t xml:space="preserve"> The key </w:t>
      </w:r>
      <w:r w:rsidR="000026DC" w:rsidRPr="00587847">
        <w:rPr>
          <w:rFonts w:ascii="Times New Roman" w:hAnsi="Times New Roman" w:cs="Times New Roman"/>
          <w:sz w:val="24"/>
          <w:szCs w:val="24"/>
          <w:shd w:val="clear" w:color="auto" w:fill="FFFFFF"/>
        </w:rPr>
        <w:t>elements of the company are</w:t>
      </w:r>
      <w:r w:rsidR="000B71D3" w:rsidRPr="00587847">
        <w:rPr>
          <w:rFonts w:ascii="Times New Roman" w:hAnsi="Times New Roman" w:cs="Times New Roman"/>
          <w:sz w:val="24"/>
          <w:szCs w:val="24"/>
          <w:shd w:val="clear" w:color="auto" w:fill="FFFFFF"/>
        </w:rPr>
        <w:t xml:space="preserve"> to finance </w:t>
      </w:r>
      <w:r w:rsidR="00044826" w:rsidRPr="00587847">
        <w:rPr>
          <w:rFonts w:ascii="Times New Roman" w:hAnsi="Times New Roman" w:cs="Times New Roman"/>
          <w:sz w:val="24"/>
          <w:szCs w:val="24"/>
          <w:shd w:val="clear" w:color="auto" w:fill="FFFFFF"/>
        </w:rPr>
        <w:t>its</w:t>
      </w:r>
      <w:r w:rsidR="000B71D3" w:rsidRPr="00587847">
        <w:rPr>
          <w:rFonts w:ascii="Times New Roman" w:hAnsi="Times New Roman" w:cs="Times New Roman"/>
          <w:sz w:val="24"/>
          <w:szCs w:val="24"/>
          <w:shd w:val="clear" w:color="auto" w:fill="FFFFFF"/>
        </w:rPr>
        <w:t xml:space="preserve"> members through sales, </w:t>
      </w:r>
      <w:r w:rsidR="00044826" w:rsidRPr="00587847">
        <w:rPr>
          <w:rFonts w:ascii="Times New Roman" w:hAnsi="Times New Roman" w:cs="Times New Roman"/>
          <w:sz w:val="24"/>
          <w:szCs w:val="24"/>
          <w:shd w:val="clear" w:color="auto" w:fill="FFFFFF"/>
        </w:rPr>
        <w:t>exchanges, acquisition</w:t>
      </w:r>
      <w:r w:rsidR="000026DC" w:rsidRPr="00587847">
        <w:rPr>
          <w:rFonts w:ascii="Times New Roman" w:hAnsi="Times New Roman" w:cs="Times New Roman"/>
          <w:sz w:val="24"/>
          <w:szCs w:val="24"/>
          <w:shd w:val="clear" w:color="auto" w:fill="FFFFFF"/>
        </w:rPr>
        <w:t>, and combination. The research paper seeks to discuss</w:t>
      </w:r>
      <w:r w:rsidR="0065494E" w:rsidRPr="00587847">
        <w:rPr>
          <w:rFonts w:ascii="Times New Roman" w:hAnsi="Times New Roman" w:cs="Times New Roman"/>
          <w:sz w:val="24"/>
          <w:szCs w:val="24"/>
          <w:shd w:val="clear" w:color="auto" w:fill="FFFFFF"/>
        </w:rPr>
        <w:t xml:space="preserve"> Nestle acquisition and compare the impacts and effects on the financial statements.</w:t>
      </w:r>
    </w:p>
    <w:p w:rsidR="0065494E" w:rsidRPr="00587847" w:rsidRDefault="00F61DF3" w:rsidP="005119D3">
      <w:pPr>
        <w:spacing w:after="0" w:line="480" w:lineRule="auto"/>
        <w:ind w:firstLine="720"/>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t>Nestle Acquisition</w:t>
      </w:r>
    </w:p>
    <w:p w:rsidR="00147253"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 xml:space="preserve">Nestle uses </w:t>
      </w:r>
      <w:r w:rsidR="00EF381F" w:rsidRPr="00587847">
        <w:rPr>
          <w:rFonts w:ascii="Times New Roman" w:hAnsi="Times New Roman" w:cs="Times New Roman"/>
          <w:sz w:val="24"/>
          <w:szCs w:val="24"/>
          <w:shd w:val="clear" w:color="auto" w:fill="FFFFFF"/>
        </w:rPr>
        <w:t>acquisitions</w:t>
      </w:r>
      <w:r w:rsidRPr="00587847">
        <w:rPr>
          <w:rFonts w:ascii="Times New Roman" w:hAnsi="Times New Roman" w:cs="Times New Roman"/>
          <w:sz w:val="24"/>
          <w:szCs w:val="24"/>
          <w:shd w:val="clear" w:color="auto" w:fill="FFFFFF"/>
        </w:rPr>
        <w:t xml:space="preserve"> to </w:t>
      </w:r>
      <w:r w:rsidR="00EF381F" w:rsidRPr="00587847">
        <w:rPr>
          <w:rFonts w:ascii="Times New Roman" w:hAnsi="Times New Roman" w:cs="Times New Roman"/>
          <w:sz w:val="24"/>
          <w:szCs w:val="24"/>
          <w:shd w:val="clear" w:color="auto" w:fill="FFFFFF"/>
        </w:rPr>
        <w:t>enhance</w:t>
      </w:r>
      <w:r w:rsidRPr="00587847">
        <w:rPr>
          <w:rFonts w:ascii="Times New Roman" w:hAnsi="Times New Roman" w:cs="Times New Roman"/>
          <w:sz w:val="24"/>
          <w:szCs w:val="24"/>
          <w:shd w:val="clear" w:color="auto" w:fill="FFFFFF"/>
        </w:rPr>
        <w:t xml:space="preserve"> its nutrition, strategic focus</w:t>
      </w:r>
      <w:r w:rsidR="00DE438C" w:rsidRPr="00587847">
        <w:rPr>
          <w:rFonts w:ascii="Times New Roman" w:hAnsi="Times New Roman" w:cs="Times New Roman"/>
          <w:sz w:val="24"/>
          <w:szCs w:val="24"/>
          <w:shd w:val="clear" w:color="auto" w:fill="FFFFFF"/>
        </w:rPr>
        <w:t xml:space="preserve">, health, and its development. So far the company has used a lot of </w:t>
      </w:r>
      <w:r w:rsidR="00EF381F" w:rsidRPr="00587847">
        <w:rPr>
          <w:rFonts w:ascii="Times New Roman" w:hAnsi="Times New Roman" w:cs="Times New Roman"/>
          <w:sz w:val="24"/>
          <w:szCs w:val="24"/>
          <w:shd w:val="clear" w:color="auto" w:fill="FFFFFF"/>
        </w:rPr>
        <w:t>acquisitions</w:t>
      </w:r>
      <w:r w:rsidR="00DE438C" w:rsidRPr="00587847">
        <w:rPr>
          <w:rFonts w:ascii="Times New Roman" w:hAnsi="Times New Roman" w:cs="Times New Roman"/>
          <w:sz w:val="24"/>
          <w:szCs w:val="24"/>
          <w:shd w:val="clear" w:color="auto" w:fill="FFFFFF"/>
        </w:rPr>
        <w:t>. Initially,</w:t>
      </w:r>
      <w:r w:rsidR="00EF381F" w:rsidRPr="00587847">
        <w:rPr>
          <w:rFonts w:ascii="Times New Roman" w:hAnsi="Times New Roman" w:cs="Times New Roman"/>
          <w:sz w:val="24"/>
          <w:szCs w:val="24"/>
          <w:shd w:val="clear" w:color="auto" w:fill="FFFFFF"/>
        </w:rPr>
        <w:t xml:space="preserve"> Nestle agreed to sell Gerber </w:t>
      </w:r>
      <w:r w:rsidR="00775C9A" w:rsidRPr="00587847">
        <w:rPr>
          <w:rFonts w:ascii="Times New Roman" w:hAnsi="Times New Roman" w:cs="Times New Roman"/>
          <w:sz w:val="24"/>
          <w:szCs w:val="24"/>
          <w:shd w:val="clear" w:color="auto" w:fill="FFFFFF"/>
        </w:rPr>
        <w:t>insurance</w:t>
      </w:r>
      <w:r w:rsidR="00EF381F" w:rsidRPr="00587847">
        <w:rPr>
          <w:rFonts w:ascii="Times New Roman" w:hAnsi="Times New Roman" w:cs="Times New Roman"/>
          <w:sz w:val="24"/>
          <w:szCs w:val="24"/>
          <w:shd w:val="clear" w:color="auto" w:fill="FFFFFF"/>
        </w:rPr>
        <w:t xml:space="preserve"> to the Southern and Western Financial organizations.</w:t>
      </w:r>
      <w:r w:rsidR="00BE1CEA" w:rsidRPr="00587847">
        <w:rPr>
          <w:rFonts w:ascii="Times New Roman" w:hAnsi="Times New Roman" w:cs="Times New Roman"/>
          <w:sz w:val="24"/>
          <w:szCs w:val="24"/>
          <w:shd w:val="clear" w:color="auto" w:fill="FFFFFF"/>
        </w:rPr>
        <w:t xml:space="preserve"> The Nestle </w:t>
      </w:r>
      <w:r w:rsidR="00775C9A" w:rsidRPr="00587847">
        <w:rPr>
          <w:rFonts w:ascii="Times New Roman" w:hAnsi="Times New Roman" w:cs="Times New Roman"/>
          <w:sz w:val="24"/>
          <w:szCs w:val="24"/>
          <w:shd w:val="clear" w:color="auto" w:fill="FFFFFF"/>
        </w:rPr>
        <w:t>fraternity</w:t>
      </w:r>
      <w:r w:rsidR="00BE1CEA" w:rsidRPr="00587847">
        <w:rPr>
          <w:rFonts w:ascii="Times New Roman" w:hAnsi="Times New Roman" w:cs="Times New Roman"/>
          <w:sz w:val="24"/>
          <w:szCs w:val="24"/>
          <w:shd w:val="clear" w:color="auto" w:fill="FFFFFF"/>
        </w:rPr>
        <w:t xml:space="preserve"> collaborates with the Terrafertil. Additionally, </w:t>
      </w:r>
      <w:r w:rsidR="00F40160" w:rsidRPr="00587847">
        <w:rPr>
          <w:rFonts w:ascii="Times New Roman" w:hAnsi="Times New Roman" w:cs="Times New Roman"/>
          <w:sz w:val="24"/>
          <w:szCs w:val="24"/>
          <w:shd w:val="clear" w:color="auto" w:fill="FFFFFF"/>
        </w:rPr>
        <w:t xml:space="preserve">it cooperates </w:t>
      </w:r>
      <w:r w:rsidR="005455CD" w:rsidRPr="00587847">
        <w:rPr>
          <w:rFonts w:ascii="Times New Roman" w:hAnsi="Times New Roman" w:cs="Times New Roman"/>
          <w:sz w:val="24"/>
          <w:szCs w:val="24"/>
          <w:shd w:val="clear" w:color="auto" w:fill="FFFFFF"/>
        </w:rPr>
        <w:t>with the</w:t>
      </w:r>
      <w:r w:rsidR="00F40160" w:rsidRPr="00587847">
        <w:rPr>
          <w:rFonts w:ascii="Times New Roman" w:hAnsi="Times New Roman" w:cs="Times New Roman"/>
          <w:sz w:val="24"/>
          <w:szCs w:val="24"/>
          <w:shd w:val="clear" w:color="auto" w:fill="FFFFFF"/>
        </w:rPr>
        <w:t xml:space="preserve"> Starbucks to enhance its performance. All these deals were carried </w:t>
      </w:r>
      <w:r w:rsidR="00775C9A" w:rsidRPr="00587847">
        <w:rPr>
          <w:rFonts w:ascii="Times New Roman" w:hAnsi="Times New Roman" w:cs="Times New Roman"/>
          <w:sz w:val="24"/>
          <w:szCs w:val="24"/>
          <w:shd w:val="clear" w:color="auto" w:fill="FFFFFF"/>
        </w:rPr>
        <w:t>on almost</w:t>
      </w:r>
      <w:r w:rsidR="004A2402" w:rsidRPr="00587847">
        <w:rPr>
          <w:rFonts w:ascii="Times New Roman" w:hAnsi="Times New Roman" w:cs="Times New Roman"/>
          <w:sz w:val="24"/>
          <w:szCs w:val="24"/>
          <w:shd w:val="clear" w:color="auto" w:fill="FFFFFF"/>
        </w:rPr>
        <w:t xml:space="preserve"> the same time. Before then, the company </w:t>
      </w:r>
      <w:r w:rsidR="00775C9A" w:rsidRPr="00587847">
        <w:rPr>
          <w:rFonts w:ascii="Times New Roman" w:hAnsi="Times New Roman" w:cs="Times New Roman"/>
          <w:sz w:val="24"/>
          <w:szCs w:val="24"/>
          <w:shd w:val="clear" w:color="auto" w:fill="FFFFFF"/>
        </w:rPr>
        <w:t>h</w:t>
      </w:r>
      <w:r w:rsidR="004A2402" w:rsidRPr="00587847">
        <w:rPr>
          <w:rFonts w:ascii="Times New Roman" w:hAnsi="Times New Roman" w:cs="Times New Roman"/>
          <w:sz w:val="24"/>
          <w:szCs w:val="24"/>
          <w:shd w:val="clear" w:color="auto" w:fill="FFFFFF"/>
        </w:rPr>
        <w:t xml:space="preserve">ad </w:t>
      </w:r>
      <w:r w:rsidR="00775C9A" w:rsidRPr="00587847">
        <w:rPr>
          <w:rFonts w:ascii="Times New Roman" w:hAnsi="Times New Roman" w:cs="Times New Roman"/>
          <w:sz w:val="24"/>
          <w:szCs w:val="24"/>
          <w:shd w:val="clear" w:color="auto" w:fill="FFFFFF"/>
        </w:rPr>
        <w:t>acquired</w:t>
      </w:r>
      <w:r w:rsidR="004A2402" w:rsidRPr="00587847">
        <w:rPr>
          <w:rFonts w:ascii="Times New Roman" w:hAnsi="Times New Roman" w:cs="Times New Roman"/>
          <w:sz w:val="24"/>
          <w:szCs w:val="24"/>
          <w:shd w:val="clear" w:color="auto" w:fill="FFFFFF"/>
        </w:rPr>
        <w:t xml:space="preserve"> most of shares and interest in Tails.com and</w:t>
      </w:r>
      <w:r w:rsidR="001039D5" w:rsidRPr="00587847">
        <w:rPr>
          <w:rFonts w:ascii="Times New Roman" w:hAnsi="Times New Roman" w:cs="Times New Roman"/>
          <w:sz w:val="24"/>
          <w:szCs w:val="24"/>
          <w:shd w:val="clear" w:color="auto" w:fill="FFFFFF"/>
        </w:rPr>
        <w:t xml:space="preserve"> Terrafertil, a Latin American Company</w:t>
      </w:r>
      <w:r w:rsidR="00BA364F" w:rsidRPr="00587847">
        <w:rPr>
          <w:rFonts w:ascii="Times New Roman" w:hAnsi="Times New Roman" w:cs="Times New Roman"/>
          <w:sz w:val="24"/>
          <w:szCs w:val="24"/>
          <w:shd w:val="clear" w:color="auto" w:fill="FFFFFF"/>
        </w:rPr>
        <w:t xml:space="preserve"> (Floneri Limited, 2017)</w:t>
      </w:r>
      <w:r w:rsidR="001039D5" w:rsidRPr="00587847">
        <w:rPr>
          <w:rFonts w:ascii="Times New Roman" w:hAnsi="Times New Roman" w:cs="Times New Roman"/>
          <w:sz w:val="24"/>
          <w:szCs w:val="24"/>
          <w:shd w:val="clear" w:color="auto" w:fill="FFFFFF"/>
        </w:rPr>
        <w:t>. Nevertheless, it sold the</w:t>
      </w:r>
      <w:r w:rsidR="005455CD" w:rsidRPr="00587847">
        <w:rPr>
          <w:rFonts w:ascii="Times New Roman" w:hAnsi="Times New Roman" w:cs="Times New Roman"/>
          <w:sz w:val="24"/>
          <w:szCs w:val="24"/>
          <w:shd w:val="clear" w:color="auto" w:fill="FFFFFF"/>
        </w:rPr>
        <w:t xml:space="preserve"> Confectionery firm to Ferrero.</w:t>
      </w:r>
      <w:r w:rsidR="00775C9A" w:rsidRPr="00587847">
        <w:rPr>
          <w:rFonts w:ascii="Times New Roman" w:hAnsi="Times New Roman" w:cs="Times New Roman"/>
          <w:sz w:val="24"/>
          <w:szCs w:val="24"/>
          <w:shd w:val="clear" w:color="auto" w:fill="FFFFFF"/>
        </w:rPr>
        <w:t xml:space="preserve"> The technique has helped the company to bui</w:t>
      </w:r>
      <w:r w:rsidR="00747B79" w:rsidRPr="00587847">
        <w:rPr>
          <w:rFonts w:ascii="Times New Roman" w:hAnsi="Times New Roman" w:cs="Times New Roman"/>
          <w:sz w:val="24"/>
          <w:szCs w:val="24"/>
          <w:shd w:val="clear" w:color="auto" w:fill="FFFFFF"/>
        </w:rPr>
        <w:t xml:space="preserve">ld its success on a concrete understanding of nutrition. That achievement is based on the compelling </w:t>
      </w:r>
      <w:r w:rsidR="00021B11" w:rsidRPr="00587847">
        <w:rPr>
          <w:rFonts w:ascii="Times New Roman" w:hAnsi="Times New Roman" w:cs="Times New Roman"/>
          <w:sz w:val="24"/>
          <w:szCs w:val="24"/>
          <w:shd w:val="clear" w:color="auto" w:fill="FFFFFF"/>
        </w:rPr>
        <w:t>approaches that contribute</w:t>
      </w:r>
      <w:r w:rsidR="00747B79" w:rsidRPr="00587847">
        <w:rPr>
          <w:rFonts w:ascii="Times New Roman" w:hAnsi="Times New Roman" w:cs="Times New Roman"/>
          <w:sz w:val="24"/>
          <w:szCs w:val="24"/>
          <w:shd w:val="clear" w:color="auto" w:fill="FFFFFF"/>
        </w:rPr>
        <w:t xml:space="preserve"> to its sustainability</w:t>
      </w:r>
      <w:r w:rsidR="00021B11" w:rsidRPr="00587847">
        <w:rPr>
          <w:rFonts w:ascii="Times New Roman" w:hAnsi="Times New Roman" w:cs="Times New Roman"/>
          <w:sz w:val="24"/>
          <w:szCs w:val="24"/>
          <w:shd w:val="clear" w:color="auto" w:fill="FFFFFF"/>
        </w:rPr>
        <w:t>. It is as well founded on its ability to adapt to the changes.</w:t>
      </w:r>
    </w:p>
    <w:p w:rsidR="000D26BA"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lastRenderedPageBreak/>
        <w:t xml:space="preserve">Nevertheless, the company made other </w:t>
      </w:r>
      <w:r w:rsidR="009A5517" w:rsidRPr="00587847">
        <w:rPr>
          <w:rFonts w:ascii="Times New Roman" w:hAnsi="Times New Roman" w:cs="Times New Roman"/>
          <w:sz w:val="24"/>
          <w:szCs w:val="24"/>
          <w:shd w:val="clear" w:color="auto" w:fill="FFFFFF"/>
        </w:rPr>
        <w:t>acquisition</w:t>
      </w:r>
      <w:r w:rsidRPr="00587847">
        <w:rPr>
          <w:rFonts w:ascii="Times New Roman" w:hAnsi="Times New Roman" w:cs="Times New Roman"/>
          <w:sz w:val="24"/>
          <w:szCs w:val="24"/>
          <w:shd w:val="clear" w:color="auto" w:fill="FFFFFF"/>
        </w:rPr>
        <w:t xml:space="preserve"> in 2017.  These</w:t>
      </w:r>
      <w:r w:rsidR="009A5517" w:rsidRPr="00587847">
        <w:rPr>
          <w:rFonts w:ascii="Times New Roman" w:hAnsi="Times New Roman" w:cs="Times New Roman"/>
          <w:sz w:val="24"/>
          <w:szCs w:val="24"/>
          <w:shd w:val="clear" w:color="auto" w:fill="FFFFFF"/>
        </w:rPr>
        <w:t xml:space="preserve"> acquirements </w:t>
      </w:r>
      <w:r w:rsidR="00841CA8" w:rsidRPr="00587847">
        <w:rPr>
          <w:rFonts w:ascii="Times New Roman" w:hAnsi="Times New Roman" w:cs="Times New Roman"/>
          <w:sz w:val="24"/>
          <w:szCs w:val="24"/>
          <w:shd w:val="clear" w:color="auto" w:fill="FFFFFF"/>
        </w:rPr>
        <w:t>included the</w:t>
      </w:r>
      <w:r w:rsidR="009A5517" w:rsidRPr="00587847">
        <w:rPr>
          <w:rFonts w:ascii="Times New Roman" w:hAnsi="Times New Roman" w:cs="Times New Roman"/>
          <w:sz w:val="24"/>
          <w:szCs w:val="24"/>
          <w:shd w:val="clear" w:color="auto" w:fill="FFFFFF"/>
        </w:rPr>
        <w:t xml:space="preserve"> blue bottle coffee.</w:t>
      </w:r>
      <w:r w:rsidR="00946158" w:rsidRPr="00587847">
        <w:rPr>
          <w:rFonts w:ascii="Times New Roman" w:hAnsi="Times New Roman" w:cs="Times New Roman"/>
          <w:sz w:val="24"/>
          <w:szCs w:val="24"/>
          <w:shd w:val="clear" w:color="auto" w:fill="FFFFFF"/>
        </w:rPr>
        <w:t xml:space="preserve"> It is an American high quality </w:t>
      </w:r>
      <w:r w:rsidR="00841CA8" w:rsidRPr="00587847">
        <w:rPr>
          <w:rFonts w:ascii="Times New Roman" w:hAnsi="Times New Roman" w:cs="Times New Roman"/>
          <w:sz w:val="24"/>
          <w:szCs w:val="24"/>
          <w:shd w:val="clear" w:color="auto" w:fill="FFFFFF"/>
        </w:rPr>
        <w:t>and specified beverages</w:t>
      </w:r>
      <w:r w:rsidR="00DF248F" w:rsidRPr="00587847">
        <w:rPr>
          <w:rFonts w:ascii="Times New Roman" w:hAnsi="Times New Roman" w:cs="Times New Roman"/>
          <w:sz w:val="24"/>
          <w:szCs w:val="24"/>
          <w:shd w:val="clear" w:color="auto" w:fill="FFFFFF"/>
        </w:rPr>
        <w:t xml:space="preserve"> and </w:t>
      </w:r>
      <w:r w:rsidR="00841CA8" w:rsidRPr="00587847">
        <w:rPr>
          <w:rFonts w:ascii="Times New Roman" w:hAnsi="Times New Roman" w:cs="Times New Roman"/>
          <w:sz w:val="24"/>
          <w:szCs w:val="24"/>
          <w:shd w:val="clear" w:color="auto" w:fill="FFFFFF"/>
        </w:rPr>
        <w:t>Guthy</w:t>
      </w:r>
      <w:r w:rsidR="00946158" w:rsidRPr="00587847">
        <w:rPr>
          <w:rFonts w:ascii="Times New Roman" w:hAnsi="Times New Roman" w:cs="Times New Roman"/>
          <w:sz w:val="24"/>
          <w:szCs w:val="24"/>
          <w:shd w:val="clear" w:color="auto" w:fill="FFFFFF"/>
        </w:rPr>
        <w:t>-Renker business</w:t>
      </w:r>
      <w:r w:rsidR="004E24B5" w:rsidRPr="00587847">
        <w:rPr>
          <w:rFonts w:ascii="Times New Roman" w:hAnsi="Times New Roman" w:cs="Times New Roman"/>
          <w:sz w:val="24"/>
          <w:szCs w:val="24"/>
          <w:shd w:val="clear" w:color="auto" w:fill="FFFFFF"/>
        </w:rPr>
        <w:t xml:space="preserve"> which </w:t>
      </w:r>
      <w:r w:rsidR="00FB728F" w:rsidRPr="00587847">
        <w:rPr>
          <w:rFonts w:ascii="Times New Roman" w:hAnsi="Times New Roman" w:cs="Times New Roman"/>
          <w:sz w:val="24"/>
          <w:szCs w:val="24"/>
          <w:shd w:val="clear" w:color="auto" w:fill="FFFFFF"/>
        </w:rPr>
        <w:t>are</w:t>
      </w:r>
      <w:r w:rsidR="004E24B5" w:rsidRPr="00587847">
        <w:rPr>
          <w:rFonts w:ascii="Times New Roman" w:hAnsi="Times New Roman" w:cs="Times New Roman"/>
          <w:sz w:val="24"/>
          <w:szCs w:val="24"/>
          <w:shd w:val="clear" w:color="auto" w:fill="FFFFFF"/>
        </w:rPr>
        <w:t xml:space="preserve"> a global acne treatment firm. On the contrary, the company also made some disposals. </w:t>
      </w:r>
      <w:r w:rsidR="004241B9" w:rsidRPr="00587847">
        <w:rPr>
          <w:rFonts w:ascii="Times New Roman" w:hAnsi="Times New Roman" w:cs="Times New Roman"/>
          <w:sz w:val="24"/>
          <w:szCs w:val="24"/>
          <w:shd w:val="clear" w:color="auto" w:fill="FFFFFF"/>
        </w:rPr>
        <w:t xml:space="preserve">In the year 2016, the disposals made were Ice cream business, in </w:t>
      </w:r>
      <w:r w:rsidR="00B90BF6" w:rsidRPr="00587847">
        <w:rPr>
          <w:rFonts w:ascii="Times New Roman" w:hAnsi="Times New Roman" w:cs="Times New Roman"/>
          <w:sz w:val="24"/>
          <w:szCs w:val="24"/>
          <w:shd w:val="clear" w:color="auto" w:fill="FFFFFF"/>
        </w:rPr>
        <w:t>Argentina</w:t>
      </w:r>
      <w:r w:rsidR="004241B9" w:rsidRPr="00587847">
        <w:rPr>
          <w:rFonts w:ascii="Times New Roman" w:hAnsi="Times New Roman" w:cs="Times New Roman"/>
          <w:sz w:val="24"/>
          <w:szCs w:val="24"/>
          <w:shd w:val="clear" w:color="auto" w:fill="FFFFFF"/>
        </w:rPr>
        <w:t xml:space="preserve">, Egypt, </w:t>
      </w:r>
      <w:r w:rsidR="00B90BF6" w:rsidRPr="00587847">
        <w:rPr>
          <w:rFonts w:ascii="Times New Roman" w:hAnsi="Times New Roman" w:cs="Times New Roman"/>
          <w:sz w:val="24"/>
          <w:szCs w:val="24"/>
          <w:shd w:val="clear" w:color="auto" w:fill="FFFFFF"/>
        </w:rPr>
        <w:t xml:space="preserve">Brazil, Europe and </w:t>
      </w:r>
      <w:r w:rsidR="005119D3" w:rsidRPr="00587847">
        <w:rPr>
          <w:rFonts w:ascii="Times New Roman" w:hAnsi="Times New Roman" w:cs="Times New Roman"/>
          <w:sz w:val="24"/>
          <w:szCs w:val="24"/>
          <w:shd w:val="clear" w:color="auto" w:fill="FFFFFF"/>
        </w:rPr>
        <w:t>the Philippines</w:t>
      </w:r>
      <w:r w:rsidR="00DF248F" w:rsidRPr="00587847">
        <w:rPr>
          <w:rFonts w:ascii="Times New Roman" w:hAnsi="Times New Roman" w:cs="Times New Roman"/>
          <w:sz w:val="24"/>
          <w:szCs w:val="24"/>
          <w:shd w:val="clear" w:color="auto" w:fill="FFFFFF"/>
        </w:rPr>
        <w:t xml:space="preserve"> (Nestle Financial International Ltd, 2017)</w:t>
      </w:r>
      <w:r w:rsidR="00B90BF6" w:rsidRPr="00587847">
        <w:rPr>
          <w:rFonts w:ascii="Times New Roman" w:hAnsi="Times New Roman" w:cs="Times New Roman"/>
          <w:sz w:val="24"/>
          <w:szCs w:val="24"/>
          <w:shd w:val="clear" w:color="auto" w:fill="FFFFFF"/>
        </w:rPr>
        <w:t xml:space="preserve">. It as well included frozen food business such as </w:t>
      </w:r>
      <w:r w:rsidR="005119D3" w:rsidRPr="00587847">
        <w:rPr>
          <w:rFonts w:ascii="Times New Roman" w:hAnsi="Times New Roman" w:cs="Times New Roman"/>
          <w:sz w:val="24"/>
          <w:szCs w:val="24"/>
          <w:shd w:val="clear" w:color="auto" w:fill="FFFFFF"/>
        </w:rPr>
        <w:t>dairy</w:t>
      </w:r>
      <w:r w:rsidR="00C66A1A" w:rsidRPr="00587847">
        <w:rPr>
          <w:rFonts w:ascii="Times New Roman" w:hAnsi="Times New Roman" w:cs="Times New Roman"/>
          <w:sz w:val="24"/>
          <w:szCs w:val="24"/>
          <w:shd w:val="clear" w:color="auto" w:fill="FFFFFF"/>
        </w:rPr>
        <w:t xml:space="preserve"> products. Notably, both the </w:t>
      </w:r>
      <w:r w:rsidR="005119D3" w:rsidRPr="00587847">
        <w:rPr>
          <w:rFonts w:ascii="Times New Roman" w:hAnsi="Times New Roman" w:cs="Times New Roman"/>
          <w:sz w:val="24"/>
          <w:szCs w:val="24"/>
          <w:shd w:val="clear" w:color="auto" w:fill="FFFFFF"/>
        </w:rPr>
        <w:t>acquisitions</w:t>
      </w:r>
      <w:r w:rsidR="00C66A1A" w:rsidRPr="00587847">
        <w:rPr>
          <w:rFonts w:ascii="Times New Roman" w:hAnsi="Times New Roman" w:cs="Times New Roman"/>
          <w:sz w:val="24"/>
          <w:szCs w:val="24"/>
          <w:shd w:val="clear" w:color="auto" w:fill="FFFFFF"/>
        </w:rPr>
        <w:t xml:space="preserve"> and the disposals observed did not make a significant </w:t>
      </w:r>
      <w:r w:rsidR="005119D3" w:rsidRPr="00587847">
        <w:rPr>
          <w:rFonts w:ascii="Times New Roman" w:hAnsi="Times New Roman" w:cs="Times New Roman"/>
          <w:sz w:val="24"/>
          <w:szCs w:val="24"/>
          <w:shd w:val="clear" w:color="auto" w:fill="FFFFFF"/>
        </w:rPr>
        <w:t>change. The disposal</w:t>
      </w:r>
      <w:r w:rsidR="007A3206" w:rsidRPr="00587847">
        <w:rPr>
          <w:rFonts w:ascii="Times New Roman" w:hAnsi="Times New Roman" w:cs="Times New Roman"/>
          <w:sz w:val="24"/>
          <w:szCs w:val="24"/>
          <w:shd w:val="clear" w:color="auto" w:fill="FFFFFF"/>
        </w:rPr>
        <w:t xml:space="preserve"> and </w:t>
      </w:r>
      <w:r w:rsidR="005119D3" w:rsidRPr="00587847">
        <w:rPr>
          <w:rFonts w:ascii="Times New Roman" w:hAnsi="Times New Roman" w:cs="Times New Roman"/>
          <w:sz w:val="24"/>
          <w:szCs w:val="24"/>
          <w:shd w:val="clear" w:color="auto" w:fill="FFFFFF"/>
        </w:rPr>
        <w:t>acquisitions</w:t>
      </w:r>
      <w:r w:rsidR="007A3206" w:rsidRPr="00587847">
        <w:rPr>
          <w:rFonts w:ascii="Times New Roman" w:hAnsi="Times New Roman" w:cs="Times New Roman"/>
          <w:sz w:val="24"/>
          <w:szCs w:val="24"/>
          <w:shd w:val="clear" w:color="auto" w:fill="FFFFFF"/>
        </w:rPr>
        <w:t xml:space="preserve"> of non-influencing interests, however, were treated </w:t>
      </w:r>
      <w:r w:rsidR="005119D3" w:rsidRPr="00587847">
        <w:rPr>
          <w:rFonts w:ascii="Times New Roman" w:hAnsi="Times New Roman" w:cs="Times New Roman"/>
          <w:sz w:val="24"/>
          <w:szCs w:val="24"/>
          <w:shd w:val="clear" w:color="auto" w:fill="FFFFFF"/>
        </w:rPr>
        <w:t>differently. The</w:t>
      </w:r>
      <w:r w:rsidR="008D20D3" w:rsidRPr="00587847">
        <w:rPr>
          <w:rFonts w:ascii="Times New Roman" w:hAnsi="Times New Roman" w:cs="Times New Roman"/>
          <w:sz w:val="24"/>
          <w:szCs w:val="24"/>
          <w:shd w:val="clear" w:color="auto" w:fill="FFFFFF"/>
        </w:rPr>
        <w:t xml:space="preserve"> transactions which do not result in </w:t>
      </w:r>
      <w:r w:rsidR="005119D3" w:rsidRPr="00587847">
        <w:rPr>
          <w:rFonts w:ascii="Times New Roman" w:hAnsi="Times New Roman" w:cs="Times New Roman"/>
          <w:sz w:val="24"/>
          <w:szCs w:val="24"/>
          <w:shd w:val="clear" w:color="auto" w:fill="FFFFFF"/>
        </w:rPr>
        <w:t>loss</w:t>
      </w:r>
      <w:r w:rsidR="008D20D3" w:rsidRPr="00587847">
        <w:rPr>
          <w:rFonts w:ascii="Times New Roman" w:hAnsi="Times New Roman" w:cs="Times New Roman"/>
          <w:sz w:val="24"/>
          <w:szCs w:val="24"/>
          <w:shd w:val="clear" w:color="auto" w:fill="FFFFFF"/>
        </w:rPr>
        <w:t xml:space="preserve"> are taken as equity</w:t>
      </w:r>
      <w:r w:rsidR="002257E9" w:rsidRPr="00587847">
        <w:rPr>
          <w:rFonts w:ascii="Times New Roman" w:hAnsi="Times New Roman" w:cs="Times New Roman"/>
          <w:sz w:val="24"/>
          <w:szCs w:val="24"/>
          <w:shd w:val="clear" w:color="auto" w:fill="FFFFFF"/>
        </w:rPr>
        <w:t xml:space="preserve"> holders. For instance, in the purchase of shares from such interests </w:t>
      </w:r>
      <w:r w:rsidR="00317825" w:rsidRPr="00587847">
        <w:rPr>
          <w:rFonts w:ascii="Times New Roman" w:hAnsi="Times New Roman" w:cs="Times New Roman"/>
          <w:sz w:val="24"/>
          <w:szCs w:val="24"/>
          <w:shd w:val="clear" w:color="auto" w:fill="FFFFFF"/>
        </w:rPr>
        <w:t xml:space="preserve">the difference is </w:t>
      </w:r>
      <w:r w:rsidR="005119D3" w:rsidRPr="00587847">
        <w:rPr>
          <w:rFonts w:ascii="Times New Roman" w:hAnsi="Times New Roman" w:cs="Times New Roman"/>
          <w:sz w:val="24"/>
          <w:szCs w:val="24"/>
          <w:shd w:val="clear" w:color="auto" w:fill="FFFFFF"/>
        </w:rPr>
        <w:t>recorded</w:t>
      </w:r>
      <w:r w:rsidR="00317825" w:rsidRPr="00587847">
        <w:rPr>
          <w:rFonts w:ascii="Times New Roman" w:hAnsi="Times New Roman" w:cs="Times New Roman"/>
          <w:sz w:val="24"/>
          <w:szCs w:val="24"/>
          <w:shd w:val="clear" w:color="auto" w:fill="FFFFFF"/>
        </w:rPr>
        <w:t xml:space="preserve"> as equity.</w:t>
      </w:r>
    </w:p>
    <w:p w:rsidR="00201D25"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 xml:space="preserve">The company consolidated one of its major </w:t>
      </w:r>
      <w:r w:rsidR="005119D3" w:rsidRPr="00587847">
        <w:rPr>
          <w:rFonts w:ascii="Times New Roman" w:hAnsi="Times New Roman" w:cs="Times New Roman"/>
          <w:sz w:val="24"/>
          <w:szCs w:val="24"/>
          <w:shd w:val="clear" w:color="auto" w:fill="FFFFFF"/>
        </w:rPr>
        <w:t>segments</w:t>
      </w:r>
      <w:r w:rsidRPr="00587847">
        <w:rPr>
          <w:rFonts w:ascii="Times New Roman" w:hAnsi="Times New Roman" w:cs="Times New Roman"/>
          <w:sz w:val="24"/>
          <w:szCs w:val="24"/>
          <w:shd w:val="clear" w:color="auto" w:fill="FFFFFF"/>
        </w:rPr>
        <w:t xml:space="preserve"> </w:t>
      </w:r>
      <w:r w:rsidR="005119D3" w:rsidRPr="00587847">
        <w:rPr>
          <w:rFonts w:ascii="Times New Roman" w:hAnsi="Times New Roman" w:cs="Times New Roman"/>
          <w:sz w:val="24"/>
          <w:szCs w:val="24"/>
          <w:shd w:val="clear" w:color="auto" w:fill="FFFFFF"/>
        </w:rPr>
        <w:t>into one</w:t>
      </w:r>
      <w:r w:rsidR="00656BDB" w:rsidRPr="00587847">
        <w:rPr>
          <w:rFonts w:ascii="Times New Roman" w:hAnsi="Times New Roman" w:cs="Times New Roman"/>
          <w:sz w:val="24"/>
          <w:szCs w:val="24"/>
          <w:shd w:val="clear" w:color="auto" w:fill="FFFFFF"/>
        </w:rPr>
        <w:t xml:space="preserve"> </w:t>
      </w:r>
      <w:r w:rsidRPr="00587847">
        <w:rPr>
          <w:rFonts w:ascii="Times New Roman" w:hAnsi="Times New Roman" w:cs="Times New Roman"/>
          <w:sz w:val="24"/>
          <w:szCs w:val="24"/>
          <w:shd w:val="clear" w:color="auto" w:fill="FFFFFF"/>
        </w:rPr>
        <w:t>group</w:t>
      </w:r>
      <w:r w:rsidR="00083DE2" w:rsidRPr="00587847">
        <w:rPr>
          <w:rFonts w:ascii="Times New Roman" w:hAnsi="Times New Roman" w:cs="Times New Roman"/>
          <w:sz w:val="24"/>
          <w:szCs w:val="24"/>
          <w:shd w:val="clear" w:color="auto" w:fill="FFFFFF"/>
        </w:rPr>
        <w:t xml:space="preserve"> which deals with ice creams. The combination of this business </w:t>
      </w:r>
      <w:r w:rsidR="00A45A1D" w:rsidRPr="00587847">
        <w:rPr>
          <w:rFonts w:ascii="Times New Roman" w:hAnsi="Times New Roman" w:cs="Times New Roman"/>
          <w:sz w:val="24"/>
          <w:szCs w:val="24"/>
          <w:shd w:val="clear" w:color="auto" w:fill="FFFFFF"/>
        </w:rPr>
        <w:t>makes it has c</w:t>
      </w:r>
      <w:r w:rsidR="00656BDB" w:rsidRPr="00587847">
        <w:rPr>
          <w:rFonts w:ascii="Times New Roman" w:hAnsi="Times New Roman" w:cs="Times New Roman"/>
          <w:sz w:val="24"/>
          <w:szCs w:val="24"/>
          <w:shd w:val="clear" w:color="auto" w:fill="FFFFFF"/>
        </w:rPr>
        <w:t>ontrolled equal authorities. The mergers focused on the key strengths and innovation within the expertise</w:t>
      </w:r>
      <w:r w:rsidR="00FB728F" w:rsidRPr="00587847">
        <w:rPr>
          <w:rFonts w:ascii="Times New Roman" w:hAnsi="Times New Roman" w:cs="Times New Roman"/>
          <w:sz w:val="24"/>
          <w:szCs w:val="24"/>
          <w:shd w:val="clear" w:color="auto" w:fill="FFFFFF"/>
        </w:rPr>
        <w:t xml:space="preserve"> (Nestle Financial International Ltd, 2017)</w:t>
      </w:r>
      <w:r w:rsidR="00656BDB" w:rsidRPr="00587847">
        <w:rPr>
          <w:rFonts w:ascii="Times New Roman" w:hAnsi="Times New Roman" w:cs="Times New Roman"/>
          <w:sz w:val="24"/>
          <w:szCs w:val="24"/>
          <w:shd w:val="clear" w:color="auto" w:fill="FFFFFF"/>
        </w:rPr>
        <w:t>.</w:t>
      </w:r>
      <w:r w:rsidR="009A1177" w:rsidRPr="00587847">
        <w:rPr>
          <w:rFonts w:ascii="Times New Roman" w:hAnsi="Times New Roman" w:cs="Times New Roman"/>
          <w:sz w:val="24"/>
          <w:szCs w:val="24"/>
          <w:shd w:val="clear" w:color="auto" w:fill="FFFFFF"/>
        </w:rPr>
        <w:t xml:space="preserve"> It combined the most successful </w:t>
      </w:r>
      <w:r w:rsidR="005119D3" w:rsidRPr="00587847">
        <w:rPr>
          <w:rFonts w:ascii="Times New Roman" w:hAnsi="Times New Roman" w:cs="Times New Roman"/>
          <w:sz w:val="24"/>
          <w:szCs w:val="24"/>
          <w:shd w:val="clear" w:color="auto" w:fill="FFFFFF"/>
        </w:rPr>
        <w:t>Nestle</w:t>
      </w:r>
      <w:r w:rsidR="009A1177" w:rsidRPr="00587847">
        <w:rPr>
          <w:rFonts w:ascii="Times New Roman" w:hAnsi="Times New Roman" w:cs="Times New Roman"/>
          <w:sz w:val="24"/>
          <w:szCs w:val="24"/>
          <w:shd w:val="clear" w:color="auto" w:fill="FFFFFF"/>
        </w:rPr>
        <w:t xml:space="preserve"> brands which </w:t>
      </w:r>
      <w:r w:rsidR="005119D3" w:rsidRPr="00587847">
        <w:rPr>
          <w:rFonts w:ascii="Times New Roman" w:hAnsi="Times New Roman" w:cs="Times New Roman"/>
          <w:sz w:val="24"/>
          <w:szCs w:val="24"/>
          <w:shd w:val="clear" w:color="auto" w:fill="FFFFFF"/>
        </w:rPr>
        <w:t>make</w:t>
      </w:r>
      <w:r w:rsidR="009A1177" w:rsidRPr="00587847">
        <w:rPr>
          <w:rFonts w:ascii="Times New Roman" w:hAnsi="Times New Roman" w:cs="Times New Roman"/>
          <w:sz w:val="24"/>
          <w:szCs w:val="24"/>
          <w:shd w:val="clear" w:color="auto" w:fill="FFFFFF"/>
        </w:rPr>
        <w:t xml:space="preserve"> outshine its competitors</w:t>
      </w:r>
      <w:r w:rsidR="00787055" w:rsidRPr="00587847">
        <w:rPr>
          <w:rFonts w:ascii="Times New Roman" w:hAnsi="Times New Roman" w:cs="Times New Roman"/>
          <w:sz w:val="24"/>
          <w:szCs w:val="24"/>
          <w:shd w:val="clear" w:color="auto" w:fill="FFFFFF"/>
        </w:rPr>
        <w:t xml:space="preserve">. The Nestle Ice cream business focused </w:t>
      </w:r>
      <w:r w:rsidR="005119D3" w:rsidRPr="00587847">
        <w:rPr>
          <w:rFonts w:ascii="Times New Roman" w:hAnsi="Times New Roman" w:cs="Times New Roman"/>
          <w:sz w:val="24"/>
          <w:szCs w:val="24"/>
          <w:shd w:val="clear" w:color="auto" w:fill="FFFFFF"/>
        </w:rPr>
        <w:t>on different</w:t>
      </w:r>
      <w:r w:rsidR="00C2503A" w:rsidRPr="00587847">
        <w:rPr>
          <w:rFonts w:ascii="Times New Roman" w:hAnsi="Times New Roman" w:cs="Times New Roman"/>
          <w:sz w:val="24"/>
          <w:szCs w:val="24"/>
          <w:shd w:val="clear" w:color="auto" w:fill="FFFFFF"/>
        </w:rPr>
        <w:t xml:space="preserve"> </w:t>
      </w:r>
      <w:r w:rsidR="005119D3" w:rsidRPr="00587847">
        <w:rPr>
          <w:rFonts w:ascii="Times New Roman" w:hAnsi="Times New Roman" w:cs="Times New Roman"/>
          <w:sz w:val="24"/>
          <w:szCs w:val="24"/>
          <w:shd w:val="clear" w:color="auto" w:fill="FFFFFF"/>
        </w:rPr>
        <w:t>markets which aim</w:t>
      </w:r>
      <w:r w:rsidR="00C2503A" w:rsidRPr="00587847">
        <w:rPr>
          <w:rFonts w:ascii="Times New Roman" w:hAnsi="Times New Roman" w:cs="Times New Roman"/>
          <w:sz w:val="24"/>
          <w:szCs w:val="24"/>
          <w:shd w:val="clear" w:color="auto" w:fill="FFFFFF"/>
        </w:rPr>
        <w:t xml:space="preserve"> at reducing competition. The combination thus means that group is the leading</w:t>
      </w:r>
      <w:r w:rsidR="00F243FF" w:rsidRPr="00587847">
        <w:rPr>
          <w:rFonts w:ascii="Times New Roman" w:hAnsi="Times New Roman" w:cs="Times New Roman"/>
          <w:sz w:val="24"/>
          <w:szCs w:val="24"/>
          <w:shd w:val="clear" w:color="auto" w:fill="FFFFFF"/>
        </w:rPr>
        <w:t xml:space="preserve"> in global ice cream market. The idea makes the company have an </w:t>
      </w:r>
      <w:r w:rsidR="005119D3" w:rsidRPr="00587847">
        <w:rPr>
          <w:rFonts w:ascii="Times New Roman" w:hAnsi="Times New Roman" w:cs="Times New Roman"/>
          <w:sz w:val="24"/>
          <w:szCs w:val="24"/>
          <w:shd w:val="clear" w:color="auto" w:fill="FFFFFF"/>
        </w:rPr>
        <w:t>influential</w:t>
      </w:r>
      <w:r w:rsidR="00F243FF" w:rsidRPr="00587847">
        <w:rPr>
          <w:rFonts w:ascii="Times New Roman" w:hAnsi="Times New Roman" w:cs="Times New Roman"/>
          <w:sz w:val="24"/>
          <w:szCs w:val="24"/>
          <w:shd w:val="clear" w:color="auto" w:fill="FFFFFF"/>
        </w:rPr>
        <w:t xml:space="preserve"> position </w:t>
      </w:r>
      <w:r w:rsidR="00BC22B1" w:rsidRPr="00587847">
        <w:rPr>
          <w:rFonts w:ascii="Times New Roman" w:hAnsi="Times New Roman" w:cs="Times New Roman"/>
          <w:sz w:val="24"/>
          <w:szCs w:val="24"/>
          <w:shd w:val="clear" w:color="auto" w:fill="FFFFFF"/>
        </w:rPr>
        <w:t>to utilize opportunities, grow sales and enhance profit margins. Despite the challenges, the group performed well in the initial year</w:t>
      </w:r>
      <w:r w:rsidR="00B5354F" w:rsidRPr="00587847">
        <w:rPr>
          <w:rFonts w:ascii="Times New Roman" w:hAnsi="Times New Roman" w:cs="Times New Roman"/>
          <w:sz w:val="24"/>
          <w:szCs w:val="24"/>
          <w:shd w:val="clear" w:color="auto" w:fill="FFFFFF"/>
        </w:rPr>
        <w:t xml:space="preserve"> 2016</w:t>
      </w:r>
      <w:r w:rsidR="00BC22B1" w:rsidRPr="00587847">
        <w:rPr>
          <w:rFonts w:ascii="Times New Roman" w:hAnsi="Times New Roman" w:cs="Times New Roman"/>
          <w:sz w:val="24"/>
          <w:szCs w:val="24"/>
          <w:shd w:val="clear" w:color="auto" w:fill="FFFFFF"/>
        </w:rPr>
        <w:t>.</w:t>
      </w:r>
      <w:r w:rsidR="00B5354F" w:rsidRPr="00587847">
        <w:rPr>
          <w:rFonts w:ascii="Times New Roman" w:hAnsi="Times New Roman" w:cs="Times New Roman"/>
          <w:sz w:val="24"/>
          <w:szCs w:val="24"/>
          <w:shd w:val="clear" w:color="auto" w:fill="FFFFFF"/>
        </w:rPr>
        <w:t xml:space="preserve"> The </w:t>
      </w:r>
      <w:r w:rsidR="005119D3" w:rsidRPr="00587847">
        <w:rPr>
          <w:rFonts w:ascii="Times New Roman" w:hAnsi="Times New Roman" w:cs="Times New Roman"/>
          <w:sz w:val="24"/>
          <w:szCs w:val="24"/>
          <w:shd w:val="clear" w:color="auto" w:fill="FFFFFF"/>
        </w:rPr>
        <w:t>comparative</w:t>
      </w:r>
      <w:r w:rsidR="003A1FAA" w:rsidRPr="00587847">
        <w:rPr>
          <w:rFonts w:ascii="Times New Roman" w:hAnsi="Times New Roman" w:cs="Times New Roman"/>
          <w:sz w:val="24"/>
          <w:szCs w:val="24"/>
          <w:shd w:val="clear" w:color="auto" w:fill="FFFFFF"/>
        </w:rPr>
        <w:t xml:space="preserve"> three-month performance of the merged group proves its</w:t>
      </w:r>
      <w:r w:rsidR="00305116" w:rsidRPr="00587847">
        <w:rPr>
          <w:rFonts w:ascii="Times New Roman" w:hAnsi="Times New Roman" w:cs="Times New Roman"/>
          <w:sz w:val="24"/>
          <w:szCs w:val="24"/>
          <w:shd w:val="clear" w:color="auto" w:fill="FFFFFF"/>
        </w:rPr>
        <w:t xml:space="preserve"> operational achievements.</w:t>
      </w:r>
    </w:p>
    <w:p w:rsidR="008D3D3E" w:rsidRDefault="008D3D3E" w:rsidP="008D3D3E">
      <w:pPr>
        <w:spacing w:after="0" w:line="480" w:lineRule="auto"/>
        <w:ind w:firstLine="720"/>
        <w:jc w:val="center"/>
        <w:rPr>
          <w:rFonts w:ascii="Times New Roman" w:hAnsi="Times New Roman" w:cs="Times New Roman"/>
          <w:b/>
          <w:sz w:val="24"/>
          <w:szCs w:val="24"/>
          <w:shd w:val="clear" w:color="auto" w:fill="FFFFFF"/>
        </w:rPr>
      </w:pPr>
      <w:r w:rsidRPr="008D3D3E">
        <w:rPr>
          <w:rFonts w:ascii="Times New Roman" w:hAnsi="Times New Roman" w:cs="Times New Roman"/>
          <w:b/>
          <w:sz w:val="24"/>
          <w:szCs w:val="24"/>
          <w:shd w:val="clear" w:color="auto" w:fill="FFFFFF"/>
        </w:rPr>
        <w:t>Comparing the Financial Statements</w:t>
      </w:r>
    </w:p>
    <w:p w:rsidR="008D3D3E" w:rsidRDefault="008D3D3E"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company has channeled its efforts in mergers and acquisitions over the years. All these moves aim at having the company placed in a better financial position. Therefore, it significantly impacts to its performance, which in turn influences the financial statements. For </w:t>
      </w:r>
      <w:r>
        <w:rPr>
          <w:rFonts w:ascii="Times New Roman" w:hAnsi="Times New Roman" w:cs="Times New Roman"/>
          <w:sz w:val="24"/>
          <w:szCs w:val="24"/>
          <w:shd w:val="clear" w:color="auto" w:fill="FFFFFF"/>
        </w:rPr>
        <w:lastRenderedPageBreak/>
        <w:t>instance we can compare the financial statements of the year ended 2016 and 2017</w:t>
      </w:r>
      <w:r w:rsidR="00F6701D">
        <w:rPr>
          <w:rFonts w:ascii="Times New Roman" w:hAnsi="Times New Roman" w:cs="Times New Roman"/>
          <w:sz w:val="24"/>
          <w:szCs w:val="24"/>
          <w:shd w:val="clear" w:color="auto" w:fill="FFFFFF"/>
        </w:rPr>
        <w:t xml:space="preserve"> </w:t>
      </w:r>
      <w:r w:rsidR="00F6701D" w:rsidRPr="00587847">
        <w:rPr>
          <w:rFonts w:ascii="Times New Roman" w:hAnsi="Times New Roman" w:cs="Times New Roman"/>
          <w:sz w:val="24"/>
          <w:szCs w:val="24"/>
          <w:shd w:val="clear" w:color="auto" w:fill="FFFFFF"/>
        </w:rPr>
        <w:t>(Nestle Financial International Ltd, 2017)</w:t>
      </w:r>
      <w:r>
        <w:rPr>
          <w:rFonts w:ascii="Times New Roman" w:hAnsi="Times New Roman" w:cs="Times New Roman"/>
          <w:sz w:val="24"/>
          <w:szCs w:val="24"/>
          <w:shd w:val="clear" w:color="auto" w:fill="FFFFFF"/>
        </w:rPr>
        <w:t>.</w:t>
      </w:r>
    </w:p>
    <w:p w:rsidR="008D3D3E" w:rsidRDefault="008D3D3E"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Financial statements as at 31</w:t>
      </w:r>
      <w:r w:rsidRPr="008D3D3E">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December 2016</w:t>
      </w:r>
      <w:r w:rsidR="00F6701D">
        <w:rPr>
          <w:rFonts w:ascii="Times New Roman" w:hAnsi="Times New Roman" w:cs="Times New Roman"/>
          <w:sz w:val="24"/>
          <w:szCs w:val="24"/>
          <w:shd w:val="clear" w:color="auto" w:fill="FFFFFF"/>
        </w:rPr>
        <w:t xml:space="preserve"> </w:t>
      </w:r>
    </w:p>
    <w:p w:rsidR="008D3D3E" w:rsidRDefault="008D3D3E"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Total equivalent of loa</w:t>
      </w:r>
      <w:r w:rsidR="00C17F09">
        <w:rPr>
          <w:rFonts w:ascii="Times New Roman" w:hAnsi="Times New Roman" w:cs="Times New Roman"/>
          <w:sz w:val="24"/>
          <w:szCs w:val="24"/>
          <w:shd w:val="clear" w:color="auto" w:fill="FFFFFF"/>
        </w:rPr>
        <w:t>ns and advances, EUR 9342 million</w:t>
      </w:r>
    </w:p>
    <w:p w:rsidR="00C17F09" w:rsidRDefault="00C17F09"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Total assets, EUR 9789 million</w:t>
      </w:r>
    </w:p>
    <w:p w:rsidR="00C17F09" w:rsidRDefault="00C17F09"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Derivative assets EUR 138 millions</w:t>
      </w:r>
    </w:p>
    <w:p w:rsidR="00C17F09" w:rsidRDefault="00C17F09"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Debt</w:t>
      </w:r>
      <w:r w:rsidR="00F6701D">
        <w:rPr>
          <w:rFonts w:ascii="Times New Roman" w:hAnsi="Times New Roman" w:cs="Times New Roman"/>
          <w:sz w:val="24"/>
          <w:szCs w:val="24"/>
          <w:shd w:val="clear" w:color="auto" w:fill="FFFFFF"/>
        </w:rPr>
        <w:t xml:space="preserve"> securities EUR</w:t>
      </w:r>
      <w:r>
        <w:rPr>
          <w:rFonts w:ascii="Times New Roman" w:hAnsi="Times New Roman" w:cs="Times New Roman"/>
          <w:sz w:val="24"/>
          <w:szCs w:val="24"/>
          <w:shd w:val="clear" w:color="auto" w:fill="FFFFFF"/>
        </w:rPr>
        <w:t xml:space="preserve"> 7264 millions</w:t>
      </w:r>
    </w:p>
    <w:p w:rsidR="00C17F09" w:rsidRDefault="00C17F09"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Loans and advances received EUR 2447 millions</w:t>
      </w:r>
    </w:p>
    <w:p w:rsidR="00C17F09" w:rsidRDefault="00C17F09"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Financing operations EUR 4 millions</w:t>
      </w:r>
    </w:p>
    <w:p w:rsidR="00C17F09" w:rsidRDefault="00C17F09" w:rsidP="00C17F09">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net profit at the end of the year was 12.7 millions.</w:t>
      </w:r>
    </w:p>
    <w:p w:rsidR="00C17F09" w:rsidRDefault="00C17F09" w:rsidP="00C17F09">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Financial statements as at 31</w:t>
      </w:r>
      <w:r w:rsidRPr="00C17F09">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December 2017 includes</w:t>
      </w:r>
    </w:p>
    <w:p w:rsidR="00C17F09" w:rsidRDefault="00C17F09"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Total equivalent</w:t>
      </w:r>
      <w:r w:rsidR="00F6701D">
        <w:rPr>
          <w:rFonts w:ascii="Times New Roman" w:hAnsi="Times New Roman" w:cs="Times New Roman"/>
          <w:sz w:val="24"/>
          <w:szCs w:val="24"/>
          <w:shd w:val="clear" w:color="auto" w:fill="FFFFFF"/>
        </w:rPr>
        <w:t xml:space="preserve"> of loans and advances, EUR 7515</w:t>
      </w:r>
      <w:r>
        <w:rPr>
          <w:rFonts w:ascii="Times New Roman" w:hAnsi="Times New Roman" w:cs="Times New Roman"/>
          <w:sz w:val="24"/>
          <w:szCs w:val="24"/>
          <w:shd w:val="clear" w:color="auto" w:fill="FFFFFF"/>
        </w:rPr>
        <w:t xml:space="preserve"> million</w:t>
      </w:r>
    </w:p>
    <w:p w:rsidR="00C17F09" w:rsidRDefault="00F6701D"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Total assets, EUR 7710</w:t>
      </w:r>
      <w:r w:rsidR="00C17F09">
        <w:rPr>
          <w:rFonts w:ascii="Times New Roman" w:hAnsi="Times New Roman" w:cs="Times New Roman"/>
          <w:sz w:val="24"/>
          <w:szCs w:val="24"/>
          <w:shd w:val="clear" w:color="auto" w:fill="FFFFFF"/>
        </w:rPr>
        <w:t xml:space="preserve"> million</w:t>
      </w:r>
    </w:p>
    <w:p w:rsidR="00C17F09" w:rsidRDefault="00F6701D"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Derivative assets EUR 100</w:t>
      </w:r>
      <w:r w:rsidR="00C17F09">
        <w:rPr>
          <w:rFonts w:ascii="Times New Roman" w:hAnsi="Times New Roman" w:cs="Times New Roman"/>
          <w:sz w:val="24"/>
          <w:szCs w:val="24"/>
          <w:shd w:val="clear" w:color="auto" w:fill="FFFFFF"/>
        </w:rPr>
        <w:t xml:space="preserve"> millions</w:t>
      </w:r>
    </w:p>
    <w:p w:rsidR="00C17F09" w:rsidRDefault="00F6701D"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Debt securities EUR 6738</w:t>
      </w:r>
      <w:r w:rsidR="00C17F09">
        <w:rPr>
          <w:rFonts w:ascii="Times New Roman" w:hAnsi="Times New Roman" w:cs="Times New Roman"/>
          <w:sz w:val="24"/>
          <w:szCs w:val="24"/>
          <w:shd w:val="clear" w:color="auto" w:fill="FFFFFF"/>
        </w:rPr>
        <w:t xml:space="preserve"> millions</w:t>
      </w:r>
    </w:p>
    <w:p w:rsidR="00C17F09" w:rsidRDefault="00C17F09"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Loan</w:t>
      </w:r>
      <w:r w:rsidR="00F6701D">
        <w:rPr>
          <w:rFonts w:ascii="Times New Roman" w:hAnsi="Times New Roman" w:cs="Times New Roman"/>
          <w:sz w:val="24"/>
          <w:szCs w:val="24"/>
          <w:shd w:val="clear" w:color="auto" w:fill="FFFFFF"/>
        </w:rPr>
        <w:t>s and advances received EUR 1688</w:t>
      </w:r>
      <w:r>
        <w:rPr>
          <w:rFonts w:ascii="Times New Roman" w:hAnsi="Times New Roman" w:cs="Times New Roman"/>
          <w:sz w:val="24"/>
          <w:szCs w:val="24"/>
          <w:shd w:val="clear" w:color="auto" w:fill="FFFFFF"/>
        </w:rPr>
        <w:t xml:space="preserve"> millions</w:t>
      </w:r>
    </w:p>
    <w:p w:rsidR="00C17F09" w:rsidRDefault="00C17F09" w:rsidP="00C17F09">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Financing operations EUR 4</w:t>
      </w:r>
      <w:r w:rsidR="00F6701D">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xml:space="preserve"> millions</w:t>
      </w:r>
    </w:p>
    <w:p w:rsidR="00C17F09" w:rsidRDefault="00C17F09" w:rsidP="00C17F09">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net profit </w:t>
      </w:r>
      <w:r w:rsidR="00F6701D">
        <w:rPr>
          <w:rFonts w:ascii="Times New Roman" w:hAnsi="Times New Roman" w:cs="Times New Roman"/>
          <w:sz w:val="24"/>
          <w:szCs w:val="24"/>
          <w:shd w:val="clear" w:color="auto" w:fill="FFFFFF"/>
        </w:rPr>
        <w:t>at the end of the year was 11.0</w:t>
      </w:r>
      <w:r>
        <w:rPr>
          <w:rFonts w:ascii="Times New Roman" w:hAnsi="Times New Roman" w:cs="Times New Roman"/>
          <w:sz w:val="24"/>
          <w:szCs w:val="24"/>
          <w:shd w:val="clear" w:color="auto" w:fill="FFFFFF"/>
        </w:rPr>
        <w:t>millions.</w:t>
      </w:r>
    </w:p>
    <w:p w:rsidR="00F6701D" w:rsidRDefault="00F6701D" w:rsidP="00C17F09">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From the above figures, it is evident that, however the acquisitions increased profits in some sectors, the liabilities outweighed the assets.  In the year 2016, the net profit was higher than in the following year. Acquisitions can therefore, increase or decrease the financial performance of the company </w:t>
      </w:r>
      <w:r w:rsidRPr="00587847">
        <w:rPr>
          <w:rFonts w:ascii="Times New Roman" w:hAnsi="Times New Roman" w:cs="Times New Roman"/>
          <w:sz w:val="24"/>
          <w:szCs w:val="24"/>
          <w:shd w:val="clear" w:color="auto" w:fill="FFFFFF"/>
        </w:rPr>
        <w:t>(Nestle Financial International Ltd, 2017)</w:t>
      </w:r>
      <w:r>
        <w:rPr>
          <w:rFonts w:ascii="Times New Roman" w:hAnsi="Times New Roman" w:cs="Times New Roman"/>
          <w:sz w:val="24"/>
          <w:szCs w:val="24"/>
          <w:shd w:val="clear" w:color="auto" w:fill="FFFFFF"/>
        </w:rPr>
        <w:t>.</w:t>
      </w:r>
    </w:p>
    <w:p w:rsidR="00C17F09" w:rsidRDefault="00C17F09" w:rsidP="00C17F09">
      <w:pPr>
        <w:spacing w:after="0" w:line="480" w:lineRule="auto"/>
        <w:rPr>
          <w:rFonts w:ascii="Times New Roman" w:hAnsi="Times New Roman" w:cs="Times New Roman"/>
          <w:sz w:val="24"/>
          <w:szCs w:val="24"/>
          <w:shd w:val="clear" w:color="auto" w:fill="FFFFFF"/>
        </w:rPr>
      </w:pPr>
    </w:p>
    <w:p w:rsidR="00C17F09" w:rsidRDefault="00C17F09" w:rsidP="00C17F09">
      <w:pPr>
        <w:spacing w:after="0" w:line="480" w:lineRule="auto"/>
        <w:rPr>
          <w:rFonts w:ascii="Times New Roman" w:hAnsi="Times New Roman" w:cs="Times New Roman"/>
          <w:sz w:val="24"/>
          <w:szCs w:val="24"/>
          <w:shd w:val="clear" w:color="auto" w:fill="FFFFFF"/>
        </w:rPr>
      </w:pPr>
    </w:p>
    <w:p w:rsidR="008D3D3E" w:rsidRPr="008D3D3E" w:rsidRDefault="008D3D3E" w:rsidP="008D3D3E">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rsidR="00317825" w:rsidRPr="00587847" w:rsidRDefault="00F61DF3" w:rsidP="005119D3">
      <w:pPr>
        <w:spacing w:after="0" w:line="480" w:lineRule="auto"/>
        <w:ind w:firstLine="720"/>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t>Impacts of Nestle Acquisition on</w:t>
      </w:r>
      <w:r w:rsidR="00587847" w:rsidRPr="00587847">
        <w:rPr>
          <w:rFonts w:ascii="Times New Roman" w:hAnsi="Times New Roman" w:cs="Times New Roman"/>
          <w:b/>
          <w:sz w:val="24"/>
          <w:szCs w:val="24"/>
          <w:shd w:val="clear" w:color="auto" w:fill="FFFFFF"/>
        </w:rPr>
        <w:t xml:space="preserve"> its</w:t>
      </w:r>
      <w:r w:rsidRPr="00587847">
        <w:rPr>
          <w:rFonts w:ascii="Times New Roman" w:hAnsi="Times New Roman" w:cs="Times New Roman"/>
          <w:b/>
          <w:sz w:val="24"/>
          <w:szCs w:val="24"/>
          <w:shd w:val="clear" w:color="auto" w:fill="FFFFFF"/>
        </w:rPr>
        <w:t xml:space="preserve"> Financial Statements</w:t>
      </w:r>
    </w:p>
    <w:p w:rsidR="009D5AC6"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 xml:space="preserve">Nestle Acquisition and </w:t>
      </w:r>
      <w:r w:rsidR="007413F2" w:rsidRPr="00587847">
        <w:rPr>
          <w:rFonts w:ascii="Times New Roman" w:hAnsi="Times New Roman" w:cs="Times New Roman"/>
          <w:sz w:val="24"/>
          <w:szCs w:val="24"/>
          <w:shd w:val="clear" w:color="auto" w:fill="FFFFFF"/>
        </w:rPr>
        <w:t>disposals</w:t>
      </w:r>
      <w:r w:rsidRPr="00587847">
        <w:rPr>
          <w:rFonts w:ascii="Times New Roman" w:hAnsi="Times New Roman" w:cs="Times New Roman"/>
          <w:sz w:val="24"/>
          <w:szCs w:val="24"/>
          <w:shd w:val="clear" w:color="auto" w:fill="FFFFFF"/>
        </w:rPr>
        <w:t xml:space="preserve"> however essential, they significantly </w:t>
      </w:r>
      <w:r w:rsidR="00E84B5F" w:rsidRPr="00587847">
        <w:rPr>
          <w:rFonts w:ascii="Times New Roman" w:hAnsi="Times New Roman" w:cs="Times New Roman"/>
          <w:sz w:val="24"/>
          <w:szCs w:val="24"/>
          <w:shd w:val="clear" w:color="auto" w:fill="FFFFFF"/>
        </w:rPr>
        <w:t>affect its financial state</w:t>
      </w:r>
      <w:r w:rsidR="001A1D40" w:rsidRPr="00587847">
        <w:rPr>
          <w:rFonts w:ascii="Times New Roman" w:hAnsi="Times New Roman" w:cs="Times New Roman"/>
          <w:sz w:val="24"/>
          <w:szCs w:val="24"/>
          <w:shd w:val="clear" w:color="auto" w:fill="FFFFFF"/>
        </w:rPr>
        <w:t>ment</w:t>
      </w:r>
      <w:r w:rsidR="00E84B5F" w:rsidRPr="00587847">
        <w:rPr>
          <w:rFonts w:ascii="Times New Roman" w:hAnsi="Times New Roman" w:cs="Times New Roman"/>
          <w:sz w:val="24"/>
          <w:szCs w:val="24"/>
          <w:shd w:val="clear" w:color="auto" w:fill="FFFFFF"/>
        </w:rPr>
        <w:t>s.</w:t>
      </w:r>
      <w:r w:rsidR="001A1D40" w:rsidRPr="00587847">
        <w:rPr>
          <w:rFonts w:ascii="Times New Roman" w:hAnsi="Times New Roman" w:cs="Times New Roman"/>
          <w:sz w:val="24"/>
          <w:szCs w:val="24"/>
          <w:shd w:val="clear" w:color="auto" w:fill="FFFFFF"/>
        </w:rPr>
        <w:t xml:space="preserve"> The financial performance </w:t>
      </w:r>
      <w:r w:rsidR="00F46238" w:rsidRPr="00587847">
        <w:rPr>
          <w:rFonts w:ascii="Times New Roman" w:hAnsi="Times New Roman" w:cs="Times New Roman"/>
          <w:sz w:val="24"/>
          <w:szCs w:val="24"/>
          <w:shd w:val="clear" w:color="auto" w:fill="FFFFFF"/>
        </w:rPr>
        <w:t xml:space="preserve">in this company is determined by key assets and </w:t>
      </w:r>
      <w:r w:rsidR="00761C6F" w:rsidRPr="00587847">
        <w:rPr>
          <w:rFonts w:ascii="Times New Roman" w:hAnsi="Times New Roman" w:cs="Times New Roman"/>
          <w:sz w:val="24"/>
          <w:szCs w:val="24"/>
          <w:shd w:val="clear" w:color="auto" w:fill="FFFFFF"/>
        </w:rPr>
        <w:t>liabilities</w:t>
      </w:r>
      <w:r w:rsidR="00F46238" w:rsidRPr="00587847">
        <w:rPr>
          <w:rFonts w:ascii="Times New Roman" w:hAnsi="Times New Roman" w:cs="Times New Roman"/>
          <w:sz w:val="24"/>
          <w:szCs w:val="24"/>
          <w:shd w:val="clear" w:color="auto" w:fill="FFFFFF"/>
        </w:rPr>
        <w:t xml:space="preserve"> such as </w:t>
      </w:r>
      <w:r w:rsidR="00920B6A" w:rsidRPr="00587847">
        <w:rPr>
          <w:rFonts w:ascii="Times New Roman" w:hAnsi="Times New Roman" w:cs="Times New Roman"/>
          <w:sz w:val="24"/>
          <w:szCs w:val="24"/>
          <w:shd w:val="clear" w:color="auto" w:fill="FFFFFF"/>
        </w:rPr>
        <w:t xml:space="preserve">property, equipment and plant, </w:t>
      </w:r>
      <w:r w:rsidR="00761C6F" w:rsidRPr="00587847">
        <w:rPr>
          <w:rFonts w:ascii="Times New Roman" w:hAnsi="Times New Roman" w:cs="Times New Roman"/>
          <w:sz w:val="24"/>
          <w:szCs w:val="24"/>
          <w:shd w:val="clear" w:color="auto" w:fill="FFFFFF"/>
        </w:rPr>
        <w:t>intangible</w:t>
      </w:r>
      <w:r w:rsidR="00920B6A" w:rsidRPr="00587847">
        <w:rPr>
          <w:rFonts w:ascii="Times New Roman" w:hAnsi="Times New Roman" w:cs="Times New Roman"/>
          <w:sz w:val="24"/>
          <w:szCs w:val="24"/>
          <w:shd w:val="clear" w:color="auto" w:fill="FFFFFF"/>
        </w:rPr>
        <w:t xml:space="preserve"> assets, inventories, </w:t>
      </w:r>
      <w:r w:rsidR="00761C6F" w:rsidRPr="00587847">
        <w:rPr>
          <w:rFonts w:ascii="Times New Roman" w:hAnsi="Times New Roman" w:cs="Times New Roman"/>
          <w:sz w:val="24"/>
          <w:szCs w:val="24"/>
          <w:shd w:val="clear" w:color="auto" w:fill="FFFFFF"/>
        </w:rPr>
        <w:t>employee’s</w:t>
      </w:r>
      <w:r w:rsidR="00920B6A" w:rsidRPr="00587847">
        <w:rPr>
          <w:rFonts w:ascii="Times New Roman" w:hAnsi="Times New Roman" w:cs="Times New Roman"/>
          <w:sz w:val="24"/>
          <w:szCs w:val="24"/>
          <w:shd w:val="clear" w:color="auto" w:fill="FFFFFF"/>
        </w:rPr>
        <w:t xml:space="preserve"> benefits,</w:t>
      </w:r>
      <w:r w:rsidR="00D65700" w:rsidRPr="00587847">
        <w:rPr>
          <w:rFonts w:ascii="Times New Roman" w:hAnsi="Times New Roman" w:cs="Times New Roman"/>
          <w:sz w:val="24"/>
          <w:szCs w:val="24"/>
          <w:shd w:val="clear" w:color="auto" w:fill="FFFFFF"/>
        </w:rPr>
        <w:t xml:space="preserve"> and financial debts.  The valuation of the total liabi</w:t>
      </w:r>
      <w:r w:rsidR="00761C6F" w:rsidRPr="00587847">
        <w:rPr>
          <w:rFonts w:ascii="Times New Roman" w:hAnsi="Times New Roman" w:cs="Times New Roman"/>
          <w:sz w:val="24"/>
          <w:szCs w:val="24"/>
          <w:shd w:val="clear" w:color="auto" w:fill="FFFFFF"/>
        </w:rPr>
        <w:t>li</w:t>
      </w:r>
      <w:r w:rsidR="00D65700" w:rsidRPr="00587847">
        <w:rPr>
          <w:rFonts w:ascii="Times New Roman" w:hAnsi="Times New Roman" w:cs="Times New Roman"/>
          <w:sz w:val="24"/>
          <w:szCs w:val="24"/>
          <w:shd w:val="clear" w:color="auto" w:fill="FFFFFF"/>
        </w:rPr>
        <w:t>ties and assets are determined</w:t>
      </w:r>
      <w:r w:rsidR="00FD48C4" w:rsidRPr="00587847">
        <w:rPr>
          <w:rFonts w:ascii="Times New Roman" w:hAnsi="Times New Roman" w:cs="Times New Roman"/>
          <w:sz w:val="24"/>
          <w:szCs w:val="24"/>
          <w:shd w:val="clear" w:color="auto" w:fill="FFFFFF"/>
        </w:rPr>
        <w:t xml:space="preserve"> provisionally.</w:t>
      </w:r>
      <w:r w:rsidR="00107FEB" w:rsidRPr="00587847">
        <w:rPr>
          <w:rFonts w:ascii="Times New Roman" w:hAnsi="Times New Roman" w:cs="Times New Roman"/>
          <w:sz w:val="24"/>
          <w:szCs w:val="24"/>
          <w:shd w:val="clear" w:color="auto" w:fill="FFFFFF"/>
        </w:rPr>
        <w:t xml:space="preserve"> Thus the </w:t>
      </w:r>
      <w:r w:rsidR="007413F2" w:rsidRPr="00587847">
        <w:rPr>
          <w:rFonts w:ascii="Times New Roman" w:hAnsi="Times New Roman" w:cs="Times New Roman"/>
          <w:sz w:val="24"/>
          <w:szCs w:val="24"/>
          <w:shd w:val="clear" w:color="auto" w:fill="FFFFFF"/>
        </w:rPr>
        <w:t>acquisition</w:t>
      </w:r>
      <w:r w:rsidR="00107FEB" w:rsidRPr="00587847">
        <w:rPr>
          <w:rFonts w:ascii="Times New Roman" w:hAnsi="Times New Roman" w:cs="Times New Roman"/>
          <w:sz w:val="24"/>
          <w:szCs w:val="24"/>
          <w:shd w:val="clear" w:color="auto" w:fill="FFFFFF"/>
        </w:rPr>
        <w:t>-linked costs are de</w:t>
      </w:r>
      <w:r w:rsidR="007413F2" w:rsidRPr="00587847">
        <w:rPr>
          <w:rFonts w:ascii="Times New Roman" w:hAnsi="Times New Roman" w:cs="Times New Roman"/>
          <w:sz w:val="24"/>
          <w:szCs w:val="24"/>
          <w:shd w:val="clear" w:color="auto" w:fill="FFFFFF"/>
        </w:rPr>
        <w:t>te</w:t>
      </w:r>
      <w:r w:rsidR="00107FEB" w:rsidRPr="00587847">
        <w:rPr>
          <w:rFonts w:ascii="Times New Roman" w:hAnsi="Times New Roman" w:cs="Times New Roman"/>
          <w:sz w:val="24"/>
          <w:szCs w:val="24"/>
          <w:shd w:val="clear" w:color="auto" w:fill="FFFFFF"/>
        </w:rPr>
        <w:t>rmined in the operating expenses in the income statements.</w:t>
      </w:r>
      <w:r w:rsidR="00E84B5F" w:rsidRPr="00587847">
        <w:rPr>
          <w:rFonts w:ascii="Times New Roman" w:hAnsi="Times New Roman" w:cs="Times New Roman"/>
          <w:sz w:val="24"/>
          <w:szCs w:val="24"/>
          <w:shd w:val="clear" w:color="auto" w:fill="FFFFFF"/>
        </w:rPr>
        <w:t xml:space="preserve"> According to the 2017 financial reports, the company </w:t>
      </w:r>
      <w:r w:rsidR="00933587" w:rsidRPr="00587847">
        <w:rPr>
          <w:rFonts w:ascii="Times New Roman" w:hAnsi="Times New Roman" w:cs="Times New Roman"/>
          <w:sz w:val="24"/>
          <w:szCs w:val="24"/>
          <w:shd w:val="clear" w:color="auto" w:fill="FFFFFF"/>
        </w:rPr>
        <w:t>accrued a</w:t>
      </w:r>
      <w:r w:rsidR="001A1D40" w:rsidRPr="00587847">
        <w:rPr>
          <w:rFonts w:ascii="Times New Roman" w:hAnsi="Times New Roman" w:cs="Times New Roman"/>
          <w:sz w:val="24"/>
          <w:szCs w:val="24"/>
          <w:shd w:val="clear" w:color="auto" w:fill="FFFFFF"/>
        </w:rPr>
        <w:t xml:space="preserve"> decline in the total assets from the prior year</w:t>
      </w:r>
      <w:r w:rsidR="0094219A" w:rsidRPr="00587847">
        <w:rPr>
          <w:rFonts w:ascii="Times New Roman" w:hAnsi="Times New Roman" w:cs="Times New Roman"/>
          <w:sz w:val="24"/>
          <w:szCs w:val="24"/>
          <w:shd w:val="clear" w:color="auto" w:fill="FFFFFF"/>
        </w:rPr>
        <w:t xml:space="preserve"> (Fr</w:t>
      </w:r>
      <w:r w:rsidR="00841CA8" w:rsidRPr="00587847">
        <w:rPr>
          <w:rFonts w:ascii="Times New Roman" w:hAnsi="Times New Roman" w:cs="Times New Roman"/>
          <w:sz w:val="24"/>
          <w:szCs w:val="24"/>
          <w:shd w:val="clear" w:color="auto" w:fill="FFFFFF"/>
        </w:rPr>
        <w:t xml:space="preserve">oneri Limited, 2017). </w:t>
      </w:r>
      <w:r w:rsidR="00933587" w:rsidRPr="00587847">
        <w:rPr>
          <w:rFonts w:ascii="Times New Roman" w:hAnsi="Times New Roman" w:cs="Times New Roman"/>
          <w:sz w:val="24"/>
          <w:szCs w:val="24"/>
          <w:shd w:val="clear" w:color="auto" w:fill="FFFFFF"/>
        </w:rPr>
        <w:t>The disposals consisted of assets and liabilities for sale</w:t>
      </w:r>
      <w:r w:rsidR="00B821A0" w:rsidRPr="00587847">
        <w:rPr>
          <w:rFonts w:ascii="Times New Roman" w:hAnsi="Times New Roman" w:cs="Times New Roman"/>
          <w:sz w:val="24"/>
          <w:szCs w:val="24"/>
          <w:shd w:val="clear" w:color="auto" w:fill="FFFFFF"/>
        </w:rPr>
        <w:t xml:space="preserve"> such as fixed assets, inventories, and goodwill. </w:t>
      </w:r>
      <w:r w:rsidR="001F2BFB" w:rsidRPr="00587847">
        <w:rPr>
          <w:rFonts w:ascii="Times New Roman" w:hAnsi="Times New Roman" w:cs="Times New Roman"/>
          <w:sz w:val="24"/>
          <w:szCs w:val="24"/>
          <w:shd w:val="clear" w:color="auto" w:fill="FFFFFF"/>
        </w:rPr>
        <w:t>For instance</w:t>
      </w:r>
      <w:r w:rsidR="00F6701D" w:rsidRPr="00587847">
        <w:rPr>
          <w:rFonts w:ascii="Times New Roman" w:hAnsi="Times New Roman" w:cs="Times New Roman"/>
          <w:sz w:val="24"/>
          <w:szCs w:val="24"/>
          <w:shd w:val="clear" w:color="auto" w:fill="FFFFFF"/>
        </w:rPr>
        <w:t>, the</w:t>
      </w:r>
      <w:r w:rsidR="001F2BFB" w:rsidRPr="00587847">
        <w:rPr>
          <w:rFonts w:ascii="Times New Roman" w:hAnsi="Times New Roman" w:cs="Times New Roman"/>
          <w:sz w:val="24"/>
          <w:szCs w:val="24"/>
          <w:shd w:val="clear" w:color="auto" w:fill="FFFFFF"/>
        </w:rPr>
        <w:t xml:space="preserve"> i</w:t>
      </w:r>
      <w:r w:rsidR="00B821A0" w:rsidRPr="00587847">
        <w:rPr>
          <w:rFonts w:ascii="Times New Roman" w:hAnsi="Times New Roman" w:cs="Times New Roman"/>
          <w:sz w:val="24"/>
          <w:szCs w:val="24"/>
          <w:shd w:val="clear" w:color="auto" w:fill="FFFFFF"/>
        </w:rPr>
        <w:t>ce cre</w:t>
      </w:r>
      <w:r w:rsidR="001F2BFB" w:rsidRPr="00587847">
        <w:rPr>
          <w:rFonts w:ascii="Times New Roman" w:hAnsi="Times New Roman" w:cs="Times New Roman"/>
          <w:sz w:val="24"/>
          <w:szCs w:val="24"/>
          <w:shd w:val="clear" w:color="auto" w:fill="FFFFFF"/>
        </w:rPr>
        <w:t xml:space="preserve">am group they made a </w:t>
      </w:r>
      <w:r w:rsidR="007413F2" w:rsidRPr="00587847">
        <w:rPr>
          <w:rFonts w:ascii="Times New Roman" w:hAnsi="Times New Roman" w:cs="Times New Roman"/>
          <w:sz w:val="24"/>
          <w:szCs w:val="24"/>
          <w:shd w:val="clear" w:color="auto" w:fill="FFFFFF"/>
        </w:rPr>
        <w:t>loss</w:t>
      </w:r>
      <w:r w:rsidR="001F2BFB" w:rsidRPr="00587847">
        <w:rPr>
          <w:rFonts w:ascii="Times New Roman" w:hAnsi="Times New Roman" w:cs="Times New Roman"/>
          <w:sz w:val="24"/>
          <w:szCs w:val="24"/>
          <w:shd w:val="clear" w:color="auto" w:fill="FFFFFF"/>
        </w:rPr>
        <w:t xml:space="preserve"> in the year 2016.</w:t>
      </w:r>
    </w:p>
    <w:p w:rsidR="00293248"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In the balance sheet, the assets held</w:t>
      </w:r>
      <w:r w:rsidR="007A7460" w:rsidRPr="00587847">
        <w:rPr>
          <w:rFonts w:ascii="Times New Roman" w:hAnsi="Times New Roman" w:cs="Times New Roman"/>
          <w:sz w:val="24"/>
          <w:szCs w:val="24"/>
          <w:shd w:val="clear" w:color="auto" w:fill="FFFFFF"/>
        </w:rPr>
        <w:t xml:space="preserve"> for sale together with the disposal groups are </w:t>
      </w:r>
      <w:r w:rsidR="007413F2" w:rsidRPr="00587847">
        <w:rPr>
          <w:rFonts w:ascii="Times New Roman" w:hAnsi="Times New Roman" w:cs="Times New Roman"/>
          <w:sz w:val="24"/>
          <w:szCs w:val="24"/>
          <w:shd w:val="clear" w:color="auto" w:fill="FFFFFF"/>
        </w:rPr>
        <w:t>recorded</w:t>
      </w:r>
      <w:r w:rsidR="007A7460" w:rsidRPr="00587847">
        <w:rPr>
          <w:rFonts w:ascii="Times New Roman" w:hAnsi="Times New Roman" w:cs="Times New Roman"/>
          <w:sz w:val="24"/>
          <w:szCs w:val="24"/>
          <w:shd w:val="clear" w:color="auto" w:fill="FFFFFF"/>
        </w:rPr>
        <w:t xml:space="preserve"> separately. In this case, the </w:t>
      </w:r>
      <w:r w:rsidR="007273C5" w:rsidRPr="00587847">
        <w:rPr>
          <w:rFonts w:ascii="Times New Roman" w:hAnsi="Times New Roman" w:cs="Times New Roman"/>
          <w:sz w:val="24"/>
          <w:szCs w:val="24"/>
          <w:shd w:val="clear" w:color="auto" w:fill="FFFFFF"/>
        </w:rPr>
        <w:t>carrying assets are treated with regard to the accounting policy of the company. Notably, assets held for sale and the disposal are determined with lower carrying amounts</w:t>
      </w:r>
      <w:r w:rsidR="00F1557F" w:rsidRPr="00587847">
        <w:rPr>
          <w:rFonts w:ascii="Times New Roman" w:hAnsi="Times New Roman" w:cs="Times New Roman"/>
          <w:sz w:val="24"/>
          <w:szCs w:val="24"/>
          <w:shd w:val="clear" w:color="auto" w:fill="FFFFFF"/>
        </w:rPr>
        <w:t xml:space="preserve"> and are no longer depreciated. In the financial st</w:t>
      </w:r>
      <w:r w:rsidR="00D21275" w:rsidRPr="00587847">
        <w:rPr>
          <w:rFonts w:ascii="Times New Roman" w:hAnsi="Times New Roman" w:cs="Times New Roman"/>
          <w:sz w:val="24"/>
          <w:szCs w:val="24"/>
          <w:shd w:val="clear" w:color="auto" w:fill="FFFFFF"/>
        </w:rPr>
        <w:t>atements</w:t>
      </w:r>
      <w:r w:rsidR="00F1557F" w:rsidRPr="00587847">
        <w:rPr>
          <w:rFonts w:ascii="Times New Roman" w:hAnsi="Times New Roman" w:cs="Times New Roman"/>
          <w:sz w:val="24"/>
          <w:szCs w:val="24"/>
          <w:shd w:val="clear" w:color="auto" w:fill="FFFFFF"/>
        </w:rPr>
        <w:t xml:space="preserve"> as at 3</w:t>
      </w:r>
      <w:r w:rsidR="00D21275" w:rsidRPr="00587847">
        <w:rPr>
          <w:rFonts w:ascii="Times New Roman" w:hAnsi="Times New Roman" w:cs="Times New Roman"/>
          <w:sz w:val="24"/>
          <w:szCs w:val="24"/>
          <w:shd w:val="clear" w:color="auto" w:fill="FFFFFF"/>
        </w:rPr>
        <w:t>1</w:t>
      </w:r>
      <w:r w:rsidR="00D21275" w:rsidRPr="00587847">
        <w:rPr>
          <w:rFonts w:ascii="Times New Roman" w:hAnsi="Times New Roman" w:cs="Times New Roman"/>
          <w:sz w:val="24"/>
          <w:szCs w:val="24"/>
          <w:shd w:val="clear" w:color="auto" w:fill="FFFFFF"/>
          <w:vertAlign w:val="superscript"/>
        </w:rPr>
        <w:t>st</w:t>
      </w:r>
      <w:r w:rsidR="00D21275" w:rsidRPr="00587847">
        <w:rPr>
          <w:rFonts w:ascii="Times New Roman" w:hAnsi="Times New Roman" w:cs="Times New Roman"/>
          <w:sz w:val="24"/>
          <w:szCs w:val="24"/>
          <w:shd w:val="clear" w:color="auto" w:fill="FFFFFF"/>
        </w:rPr>
        <w:t xml:space="preserve"> December 2017, the assists held consisted of the</w:t>
      </w:r>
      <w:r w:rsidR="00B13B16" w:rsidRPr="00587847">
        <w:rPr>
          <w:rFonts w:ascii="Times New Roman" w:hAnsi="Times New Roman" w:cs="Times New Roman"/>
          <w:sz w:val="24"/>
          <w:szCs w:val="24"/>
          <w:shd w:val="clear" w:color="auto" w:fill="FFFFFF"/>
        </w:rPr>
        <w:t xml:space="preserve"> US</w:t>
      </w:r>
      <w:r w:rsidR="00D21275" w:rsidRPr="00587847">
        <w:rPr>
          <w:rFonts w:ascii="Times New Roman" w:hAnsi="Times New Roman" w:cs="Times New Roman"/>
          <w:sz w:val="24"/>
          <w:szCs w:val="24"/>
          <w:shd w:val="clear" w:color="auto" w:fill="FFFFFF"/>
        </w:rPr>
        <w:t xml:space="preserve"> confectionary</w:t>
      </w:r>
      <w:r w:rsidR="00B13B16" w:rsidRPr="00587847">
        <w:rPr>
          <w:rFonts w:ascii="Times New Roman" w:hAnsi="Times New Roman" w:cs="Times New Roman"/>
          <w:sz w:val="24"/>
          <w:szCs w:val="24"/>
          <w:shd w:val="clear" w:color="auto" w:fill="FFFFFF"/>
        </w:rPr>
        <w:t xml:space="preserve"> acquisition firm</w:t>
      </w:r>
      <w:r w:rsidR="00BA364F" w:rsidRPr="00587847">
        <w:rPr>
          <w:rFonts w:ascii="Times New Roman" w:hAnsi="Times New Roman" w:cs="Times New Roman"/>
          <w:sz w:val="24"/>
          <w:szCs w:val="24"/>
          <w:shd w:val="clear" w:color="auto" w:fill="FFFFFF"/>
        </w:rPr>
        <w:t xml:space="preserve"> (Nestle Financial International Ltd, 2017)</w:t>
      </w:r>
      <w:r w:rsidR="00B13B16" w:rsidRPr="00587847">
        <w:rPr>
          <w:rFonts w:ascii="Times New Roman" w:hAnsi="Times New Roman" w:cs="Times New Roman"/>
          <w:sz w:val="24"/>
          <w:szCs w:val="24"/>
          <w:shd w:val="clear" w:color="auto" w:fill="FFFFFF"/>
        </w:rPr>
        <w:t>.</w:t>
      </w:r>
      <w:r w:rsidR="00761C6F" w:rsidRPr="00587847">
        <w:rPr>
          <w:rFonts w:ascii="Times New Roman" w:hAnsi="Times New Roman" w:cs="Times New Roman"/>
          <w:sz w:val="24"/>
          <w:szCs w:val="24"/>
          <w:shd w:val="clear" w:color="auto" w:fill="FFFFFF"/>
        </w:rPr>
        <w:t xml:space="preserve"> The acquisition </w:t>
      </w:r>
      <w:r w:rsidR="007413F2" w:rsidRPr="00587847">
        <w:rPr>
          <w:rFonts w:ascii="Times New Roman" w:hAnsi="Times New Roman" w:cs="Times New Roman"/>
          <w:sz w:val="24"/>
          <w:szCs w:val="24"/>
          <w:shd w:val="clear" w:color="auto" w:fill="FFFFFF"/>
        </w:rPr>
        <w:t>and disposal of non-</w:t>
      </w:r>
      <w:r w:rsidR="008C47B7" w:rsidRPr="00587847">
        <w:rPr>
          <w:rFonts w:ascii="Times New Roman" w:hAnsi="Times New Roman" w:cs="Times New Roman"/>
          <w:sz w:val="24"/>
          <w:szCs w:val="24"/>
          <w:shd w:val="clear" w:color="auto" w:fill="FFFFFF"/>
        </w:rPr>
        <w:t>controlling</w:t>
      </w:r>
      <w:r w:rsidR="007413F2" w:rsidRPr="00587847">
        <w:rPr>
          <w:rFonts w:ascii="Times New Roman" w:hAnsi="Times New Roman" w:cs="Times New Roman"/>
          <w:sz w:val="24"/>
          <w:szCs w:val="24"/>
          <w:shd w:val="clear" w:color="auto" w:fill="FFFFFF"/>
        </w:rPr>
        <w:t xml:space="preserve"> assets are </w:t>
      </w:r>
      <w:r w:rsidR="008C47B7" w:rsidRPr="00587847">
        <w:rPr>
          <w:rFonts w:ascii="Times New Roman" w:hAnsi="Times New Roman" w:cs="Times New Roman"/>
          <w:sz w:val="24"/>
          <w:szCs w:val="24"/>
          <w:shd w:val="clear" w:color="auto" w:fill="FFFFFF"/>
        </w:rPr>
        <w:t>recorded</w:t>
      </w:r>
      <w:r w:rsidR="007413F2" w:rsidRPr="00587847">
        <w:rPr>
          <w:rFonts w:ascii="Times New Roman" w:hAnsi="Times New Roman" w:cs="Times New Roman"/>
          <w:sz w:val="24"/>
          <w:szCs w:val="24"/>
          <w:shd w:val="clear" w:color="auto" w:fill="FFFFFF"/>
        </w:rPr>
        <w:t xml:space="preserve"> as </w:t>
      </w:r>
      <w:r w:rsidR="008C47B7" w:rsidRPr="00587847">
        <w:rPr>
          <w:rFonts w:ascii="Times New Roman" w:hAnsi="Times New Roman" w:cs="Times New Roman"/>
          <w:sz w:val="24"/>
          <w:szCs w:val="24"/>
          <w:shd w:val="clear" w:color="auto" w:fill="FFFFFF"/>
        </w:rPr>
        <w:t>equity holders. These acquisitions are assumed not to contribute to a loss.</w:t>
      </w:r>
      <w:r w:rsidR="003E61DE" w:rsidRPr="00587847">
        <w:rPr>
          <w:rFonts w:ascii="Times New Roman" w:hAnsi="Times New Roman" w:cs="Times New Roman"/>
          <w:sz w:val="24"/>
          <w:szCs w:val="24"/>
          <w:shd w:val="clear" w:color="auto" w:fill="FFFFFF"/>
        </w:rPr>
        <w:t xml:space="preserve"> For </w:t>
      </w:r>
      <w:r w:rsidR="00D86D06" w:rsidRPr="00587847">
        <w:rPr>
          <w:rFonts w:ascii="Times New Roman" w:hAnsi="Times New Roman" w:cs="Times New Roman"/>
          <w:sz w:val="24"/>
          <w:szCs w:val="24"/>
          <w:shd w:val="clear" w:color="auto" w:fill="FFFFFF"/>
        </w:rPr>
        <w:t>instance</w:t>
      </w:r>
      <w:r w:rsidR="003E61DE" w:rsidRPr="00587847">
        <w:rPr>
          <w:rFonts w:ascii="Times New Roman" w:hAnsi="Times New Roman" w:cs="Times New Roman"/>
          <w:sz w:val="24"/>
          <w:szCs w:val="24"/>
          <w:shd w:val="clear" w:color="auto" w:fill="FFFFFF"/>
        </w:rPr>
        <w:t>, these impacts were observed both in 2016 and 2017 in China and Israel.</w:t>
      </w:r>
      <w:r w:rsidR="00D86D06" w:rsidRPr="00587847">
        <w:rPr>
          <w:rFonts w:ascii="Times New Roman" w:hAnsi="Times New Roman" w:cs="Times New Roman"/>
          <w:sz w:val="24"/>
          <w:szCs w:val="24"/>
          <w:shd w:val="clear" w:color="auto" w:fill="FFFFFF"/>
        </w:rPr>
        <w:t xml:space="preserve"> </w:t>
      </w:r>
      <w:r w:rsidR="00C0616F" w:rsidRPr="00587847">
        <w:rPr>
          <w:rFonts w:ascii="Times New Roman" w:hAnsi="Times New Roman" w:cs="Times New Roman"/>
          <w:sz w:val="24"/>
          <w:szCs w:val="24"/>
          <w:shd w:val="clear" w:color="auto" w:fill="FFFFFF"/>
        </w:rPr>
        <w:t>It greatly decreased the non-controlling assets and treated as a liability, at the same time</w:t>
      </w:r>
      <w:r w:rsidR="00A15F4F" w:rsidRPr="00587847">
        <w:rPr>
          <w:rFonts w:ascii="Times New Roman" w:hAnsi="Times New Roman" w:cs="Times New Roman"/>
          <w:sz w:val="24"/>
          <w:szCs w:val="24"/>
          <w:shd w:val="clear" w:color="auto" w:fill="FFFFFF"/>
        </w:rPr>
        <w:t xml:space="preserve"> the shareholder's equitable share was negatively affected. </w:t>
      </w:r>
    </w:p>
    <w:p w:rsidR="00A15F4F"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lastRenderedPageBreak/>
        <w:t xml:space="preserve">Nestle is categorized into </w:t>
      </w:r>
      <w:r w:rsidR="007F1093" w:rsidRPr="00587847">
        <w:rPr>
          <w:rFonts w:ascii="Times New Roman" w:hAnsi="Times New Roman" w:cs="Times New Roman"/>
          <w:sz w:val="24"/>
          <w:szCs w:val="24"/>
          <w:shd w:val="clear" w:color="auto" w:fill="FFFFFF"/>
        </w:rPr>
        <w:t>various groups. It deals with manufacturing and distribution of foods and beverages.</w:t>
      </w:r>
      <w:r w:rsidR="00670E6C" w:rsidRPr="00587847">
        <w:rPr>
          <w:rFonts w:ascii="Times New Roman" w:hAnsi="Times New Roman" w:cs="Times New Roman"/>
          <w:sz w:val="24"/>
          <w:szCs w:val="24"/>
          <w:shd w:val="clear" w:color="auto" w:fill="FFFFFF"/>
        </w:rPr>
        <w:t xml:space="preserve"> Segment reporting in this company depicts the way the financial details are</w:t>
      </w:r>
      <w:r w:rsidR="00186590" w:rsidRPr="00587847">
        <w:rPr>
          <w:rFonts w:ascii="Times New Roman" w:hAnsi="Times New Roman" w:cs="Times New Roman"/>
          <w:sz w:val="24"/>
          <w:szCs w:val="24"/>
          <w:shd w:val="clear" w:color="auto" w:fill="FFFFFF"/>
        </w:rPr>
        <w:t xml:space="preserve"> managed and viewed. The operating </w:t>
      </w:r>
      <w:r w:rsidR="00896D7B" w:rsidRPr="00587847">
        <w:rPr>
          <w:rFonts w:ascii="Times New Roman" w:hAnsi="Times New Roman" w:cs="Times New Roman"/>
          <w:sz w:val="24"/>
          <w:szCs w:val="24"/>
          <w:shd w:val="clear" w:color="auto" w:fill="FFFFFF"/>
        </w:rPr>
        <w:t>segments include</w:t>
      </w:r>
      <w:r w:rsidR="00186590" w:rsidRPr="00587847">
        <w:rPr>
          <w:rFonts w:ascii="Times New Roman" w:hAnsi="Times New Roman" w:cs="Times New Roman"/>
          <w:sz w:val="24"/>
          <w:szCs w:val="24"/>
          <w:shd w:val="clear" w:color="auto" w:fill="FFFFFF"/>
        </w:rPr>
        <w:t xml:space="preserve"> the Nestle waters,</w:t>
      </w:r>
      <w:r w:rsidR="00896D7B" w:rsidRPr="00587847">
        <w:rPr>
          <w:rFonts w:ascii="Times New Roman" w:hAnsi="Times New Roman" w:cs="Times New Roman"/>
          <w:sz w:val="24"/>
          <w:szCs w:val="24"/>
          <w:shd w:val="clear" w:color="auto" w:fill="FFFFFF"/>
        </w:rPr>
        <w:t xml:space="preserve"> Nestle nutrition, Zone Europe, Asia and America</w:t>
      </w:r>
      <w:r w:rsidR="00BA364F" w:rsidRPr="00587847">
        <w:rPr>
          <w:rFonts w:ascii="Times New Roman" w:hAnsi="Times New Roman" w:cs="Times New Roman"/>
          <w:sz w:val="24"/>
          <w:szCs w:val="24"/>
          <w:shd w:val="clear" w:color="auto" w:fill="FFFFFF"/>
        </w:rPr>
        <w:t xml:space="preserve"> (Nestle Financial International Ltd, 2017)</w:t>
      </w:r>
      <w:r w:rsidR="00896D7B" w:rsidRPr="00587847">
        <w:rPr>
          <w:rFonts w:ascii="Times New Roman" w:hAnsi="Times New Roman" w:cs="Times New Roman"/>
          <w:sz w:val="24"/>
          <w:szCs w:val="24"/>
          <w:shd w:val="clear" w:color="auto" w:fill="FFFFFF"/>
        </w:rPr>
        <w:t xml:space="preserve">. The trading operating profits which are results of </w:t>
      </w:r>
      <w:r w:rsidR="00674691" w:rsidRPr="00587847">
        <w:rPr>
          <w:rFonts w:ascii="Times New Roman" w:hAnsi="Times New Roman" w:cs="Times New Roman"/>
          <w:sz w:val="24"/>
          <w:szCs w:val="24"/>
          <w:shd w:val="clear" w:color="auto" w:fill="FFFFFF"/>
        </w:rPr>
        <w:t xml:space="preserve">these segments significantly </w:t>
      </w:r>
      <w:r w:rsidR="00280CD1" w:rsidRPr="00587847">
        <w:rPr>
          <w:rFonts w:ascii="Times New Roman" w:hAnsi="Times New Roman" w:cs="Times New Roman"/>
          <w:sz w:val="24"/>
          <w:szCs w:val="24"/>
          <w:shd w:val="clear" w:color="auto" w:fill="FFFFFF"/>
        </w:rPr>
        <w:t>impact</w:t>
      </w:r>
      <w:r w:rsidR="00674691" w:rsidRPr="00587847">
        <w:rPr>
          <w:rFonts w:ascii="Times New Roman" w:hAnsi="Times New Roman" w:cs="Times New Roman"/>
          <w:sz w:val="24"/>
          <w:szCs w:val="24"/>
          <w:shd w:val="clear" w:color="auto" w:fill="FFFFFF"/>
        </w:rPr>
        <w:t xml:space="preserve"> the financial statements of the group.</w:t>
      </w:r>
      <w:r w:rsidR="00280CD1" w:rsidRPr="00587847">
        <w:rPr>
          <w:rFonts w:ascii="Times New Roman" w:hAnsi="Times New Roman" w:cs="Times New Roman"/>
          <w:sz w:val="24"/>
          <w:szCs w:val="24"/>
          <w:shd w:val="clear" w:color="auto" w:fill="FFFFFF"/>
        </w:rPr>
        <w:t xml:space="preserve"> For instance, they incur losses as a result of the depreciation of equipment, plant and property and amortization of some of the intangible assets.</w:t>
      </w:r>
      <w:r w:rsidR="008A1E4D" w:rsidRPr="00587847">
        <w:rPr>
          <w:rFonts w:ascii="Times New Roman" w:hAnsi="Times New Roman" w:cs="Times New Roman"/>
          <w:sz w:val="24"/>
          <w:szCs w:val="24"/>
          <w:shd w:val="clear" w:color="auto" w:fill="FFFFFF"/>
        </w:rPr>
        <w:t xml:space="preserve"> The segment's assets and liabilities are, however, not disclosed but in some cases</w:t>
      </w:r>
      <w:r w:rsidR="00E721EA" w:rsidRPr="00587847">
        <w:rPr>
          <w:rFonts w:ascii="Times New Roman" w:hAnsi="Times New Roman" w:cs="Times New Roman"/>
          <w:sz w:val="24"/>
          <w:szCs w:val="24"/>
          <w:shd w:val="clear" w:color="auto" w:fill="FFFFFF"/>
        </w:rPr>
        <w:t xml:space="preserve">, they reveal the goodwill, invested capital, and the intangible assets. The invested capital consists </w:t>
      </w:r>
      <w:r w:rsidR="00660339" w:rsidRPr="00587847">
        <w:rPr>
          <w:rFonts w:ascii="Times New Roman" w:hAnsi="Times New Roman" w:cs="Times New Roman"/>
          <w:sz w:val="24"/>
          <w:szCs w:val="24"/>
          <w:shd w:val="clear" w:color="auto" w:fill="FFFFFF"/>
        </w:rPr>
        <w:t>of trade</w:t>
      </w:r>
      <w:r w:rsidR="00753F02" w:rsidRPr="00587847">
        <w:rPr>
          <w:rFonts w:ascii="Times New Roman" w:hAnsi="Times New Roman" w:cs="Times New Roman"/>
          <w:sz w:val="24"/>
          <w:szCs w:val="24"/>
          <w:shd w:val="clear" w:color="auto" w:fill="FFFFFF"/>
        </w:rPr>
        <w:t xml:space="preserve"> receivables, assets held for sale, inventories, equipment, plant, and </w:t>
      </w:r>
      <w:r w:rsidR="00835663" w:rsidRPr="00587847">
        <w:rPr>
          <w:rFonts w:ascii="Times New Roman" w:hAnsi="Times New Roman" w:cs="Times New Roman"/>
          <w:sz w:val="24"/>
          <w:szCs w:val="24"/>
          <w:shd w:val="clear" w:color="auto" w:fill="FFFFFF"/>
        </w:rPr>
        <w:t>properties</w:t>
      </w:r>
      <w:r w:rsidR="00753F02" w:rsidRPr="00587847">
        <w:rPr>
          <w:rFonts w:ascii="Times New Roman" w:hAnsi="Times New Roman" w:cs="Times New Roman"/>
          <w:sz w:val="24"/>
          <w:szCs w:val="24"/>
          <w:shd w:val="clear" w:color="auto" w:fill="FFFFFF"/>
        </w:rPr>
        <w:t>.</w:t>
      </w:r>
      <w:r w:rsidR="004E5684" w:rsidRPr="00587847">
        <w:rPr>
          <w:rFonts w:ascii="Times New Roman" w:hAnsi="Times New Roman" w:cs="Times New Roman"/>
          <w:sz w:val="24"/>
          <w:szCs w:val="24"/>
          <w:shd w:val="clear" w:color="auto" w:fill="FFFFFF"/>
        </w:rPr>
        <w:t xml:space="preserve"> The intangible assets and the goodwill are not included due to the differences in the</w:t>
      </w:r>
      <w:r w:rsidR="00660339" w:rsidRPr="00587847">
        <w:rPr>
          <w:rFonts w:ascii="Times New Roman" w:hAnsi="Times New Roman" w:cs="Times New Roman"/>
          <w:sz w:val="24"/>
          <w:szCs w:val="24"/>
          <w:shd w:val="clear" w:color="auto" w:fill="FFFFFF"/>
        </w:rPr>
        <w:t xml:space="preserve"> strength of the acquisition.</w:t>
      </w:r>
    </w:p>
    <w:p w:rsidR="00660339"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The sales and the non-</w:t>
      </w:r>
      <w:r w:rsidR="00835663" w:rsidRPr="00587847">
        <w:rPr>
          <w:rFonts w:ascii="Times New Roman" w:hAnsi="Times New Roman" w:cs="Times New Roman"/>
          <w:sz w:val="24"/>
          <w:szCs w:val="24"/>
          <w:shd w:val="clear" w:color="auto" w:fill="FFFFFF"/>
        </w:rPr>
        <w:t>current</w:t>
      </w:r>
      <w:r w:rsidRPr="00587847">
        <w:rPr>
          <w:rFonts w:ascii="Times New Roman" w:hAnsi="Times New Roman" w:cs="Times New Roman"/>
          <w:sz w:val="24"/>
          <w:szCs w:val="24"/>
          <w:shd w:val="clear" w:color="auto" w:fill="FFFFFF"/>
        </w:rPr>
        <w:t xml:space="preserve"> assets are disclosed separately in the financial statements.</w:t>
      </w:r>
      <w:r w:rsidR="004B6DB4" w:rsidRPr="00587847">
        <w:rPr>
          <w:rFonts w:ascii="Times New Roman" w:hAnsi="Times New Roman" w:cs="Times New Roman"/>
          <w:sz w:val="24"/>
          <w:szCs w:val="24"/>
          <w:shd w:val="clear" w:color="auto" w:fill="FFFFFF"/>
        </w:rPr>
        <w:t xml:space="preserve"> The sales are influenced by the customer location. The non-current assets </w:t>
      </w:r>
      <w:r w:rsidR="004D799B" w:rsidRPr="00587847">
        <w:rPr>
          <w:rFonts w:ascii="Times New Roman" w:hAnsi="Times New Roman" w:cs="Times New Roman"/>
          <w:sz w:val="24"/>
          <w:szCs w:val="24"/>
          <w:shd w:val="clear" w:color="auto" w:fill="FFFFFF"/>
        </w:rPr>
        <w:t>relate to the property, equipment, intangible assets among others</w:t>
      </w:r>
      <w:r w:rsidR="00F534D3" w:rsidRPr="00587847">
        <w:rPr>
          <w:rFonts w:ascii="Times New Roman" w:hAnsi="Times New Roman" w:cs="Times New Roman"/>
          <w:sz w:val="24"/>
          <w:szCs w:val="24"/>
          <w:shd w:val="clear" w:color="auto" w:fill="FFFFFF"/>
        </w:rPr>
        <w:t xml:space="preserve"> while the subsidiary </w:t>
      </w:r>
      <w:r w:rsidR="004D799B" w:rsidRPr="00587847">
        <w:rPr>
          <w:rFonts w:ascii="Times New Roman" w:hAnsi="Times New Roman" w:cs="Times New Roman"/>
          <w:sz w:val="24"/>
          <w:szCs w:val="24"/>
          <w:shd w:val="clear" w:color="auto" w:fill="FFFFFF"/>
        </w:rPr>
        <w:t xml:space="preserve">countries </w:t>
      </w:r>
      <w:r w:rsidR="00F534D3" w:rsidRPr="00587847">
        <w:rPr>
          <w:rFonts w:ascii="Times New Roman" w:hAnsi="Times New Roman" w:cs="Times New Roman"/>
          <w:sz w:val="24"/>
          <w:szCs w:val="24"/>
          <w:shd w:val="clear" w:color="auto" w:fill="FFFFFF"/>
        </w:rPr>
        <w:t>influence the goodwill.</w:t>
      </w:r>
      <w:r w:rsidR="005C4626" w:rsidRPr="00587847">
        <w:rPr>
          <w:rFonts w:ascii="Times New Roman" w:hAnsi="Times New Roman" w:cs="Times New Roman"/>
          <w:sz w:val="24"/>
          <w:szCs w:val="24"/>
          <w:shd w:val="clear" w:color="auto" w:fill="FFFFFF"/>
        </w:rPr>
        <w:t xml:space="preserve"> Other trading and operating expenses </w:t>
      </w:r>
      <w:r w:rsidR="00835663" w:rsidRPr="00587847">
        <w:rPr>
          <w:rFonts w:ascii="Times New Roman" w:hAnsi="Times New Roman" w:cs="Times New Roman"/>
          <w:sz w:val="24"/>
          <w:szCs w:val="24"/>
          <w:shd w:val="clear" w:color="auto" w:fill="FFFFFF"/>
        </w:rPr>
        <w:t>affect the financial statements.</w:t>
      </w:r>
      <w:r w:rsidR="00A30311" w:rsidRPr="00587847">
        <w:rPr>
          <w:rFonts w:ascii="Times New Roman" w:hAnsi="Times New Roman" w:cs="Times New Roman"/>
          <w:sz w:val="24"/>
          <w:szCs w:val="24"/>
          <w:shd w:val="clear" w:color="auto" w:fill="FFFFFF"/>
        </w:rPr>
        <w:t xml:space="preserve"> For instance, the employee benefits paid to workers laid off affects the trading income.</w:t>
      </w:r>
      <w:r w:rsidR="00B81AAE" w:rsidRPr="00587847">
        <w:rPr>
          <w:rFonts w:ascii="Times New Roman" w:hAnsi="Times New Roman" w:cs="Times New Roman"/>
          <w:sz w:val="24"/>
          <w:szCs w:val="24"/>
          <w:shd w:val="clear" w:color="auto" w:fill="FFFFFF"/>
        </w:rPr>
        <w:t xml:space="preserve"> The net financial income which includes financi</w:t>
      </w:r>
      <w:r w:rsidR="00CE3336" w:rsidRPr="00587847">
        <w:rPr>
          <w:rFonts w:ascii="Times New Roman" w:hAnsi="Times New Roman" w:cs="Times New Roman"/>
          <w:sz w:val="24"/>
          <w:szCs w:val="24"/>
          <w:shd w:val="clear" w:color="auto" w:fill="FFFFFF"/>
        </w:rPr>
        <w:t>al debts and net expenses also affects the company’s balance sheet</w:t>
      </w:r>
      <w:r w:rsidR="00136D8E" w:rsidRPr="00587847">
        <w:rPr>
          <w:rFonts w:ascii="Times New Roman" w:hAnsi="Times New Roman" w:cs="Times New Roman"/>
          <w:sz w:val="24"/>
          <w:szCs w:val="24"/>
          <w:shd w:val="clear" w:color="auto" w:fill="FFFFFF"/>
        </w:rPr>
        <w:t xml:space="preserve"> (Nestle Financial International Ltd, 2017)</w:t>
      </w:r>
      <w:r w:rsidR="00CE3336" w:rsidRPr="00587847">
        <w:rPr>
          <w:rFonts w:ascii="Times New Roman" w:hAnsi="Times New Roman" w:cs="Times New Roman"/>
          <w:sz w:val="24"/>
          <w:szCs w:val="24"/>
          <w:shd w:val="clear" w:color="auto" w:fill="FFFFFF"/>
        </w:rPr>
        <w:t xml:space="preserve">. The net </w:t>
      </w:r>
      <w:r w:rsidR="00FA1AA4" w:rsidRPr="00587847">
        <w:rPr>
          <w:rFonts w:ascii="Times New Roman" w:hAnsi="Times New Roman" w:cs="Times New Roman"/>
          <w:sz w:val="24"/>
          <w:szCs w:val="24"/>
          <w:shd w:val="clear" w:color="auto" w:fill="FFFFFF"/>
        </w:rPr>
        <w:t>financing</w:t>
      </w:r>
      <w:r w:rsidR="00CE3336" w:rsidRPr="00587847">
        <w:rPr>
          <w:rFonts w:ascii="Times New Roman" w:hAnsi="Times New Roman" w:cs="Times New Roman"/>
          <w:sz w:val="24"/>
          <w:szCs w:val="24"/>
          <w:shd w:val="clear" w:color="auto" w:fill="FFFFFF"/>
        </w:rPr>
        <w:t xml:space="preserve"> cost includes</w:t>
      </w:r>
      <w:r w:rsidR="00FA1AA4" w:rsidRPr="00587847">
        <w:rPr>
          <w:rFonts w:ascii="Times New Roman" w:hAnsi="Times New Roman" w:cs="Times New Roman"/>
          <w:sz w:val="24"/>
          <w:szCs w:val="24"/>
          <w:shd w:val="clear" w:color="auto" w:fill="FFFFFF"/>
        </w:rPr>
        <w:t xml:space="preserve"> income interest expenses, debts and</w:t>
      </w:r>
      <w:r w:rsidR="00EE0F98" w:rsidRPr="00587847">
        <w:rPr>
          <w:rFonts w:ascii="Times New Roman" w:hAnsi="Times New Roman" w:cs="Times New Roman"/>
          <w:sz w:val="24"/>
          <w:szCs w:val="24"/>
          <w:shd w:val="clear" w:color="auto" w:fill="FFFFFF"/>
        </w:rPr>
        <w:t xml:space="preserve"> cash equivalents. All these cost results to a net loss which greatly impacts the business.</w:t>
      </w:r>
      <w:r w:rsidR="00572EDD" w:rsidRPr="00587847">
        <w:rPr>
          <w:rFonts w:ascii="Times New Roman" w:hAnsi="Times New Roman" w:cs="Times New Roman"/>
          <w:sz w:val="24"/>
          <w:szCs w:val="24"/>
          <w:shd w:val="clear" w:color="auto" w:fill="FFFFFF"/>
        </w:rPr>
        <w:t xml:space="preserve"> Past dues and </w:t>
      </w:r>
      <w:r w:rsidR="00671C97" w:rsidRPr="00587847">
        <w:rPr>
          <w:rFonts w:ascii="Times New Roman" w:hAnsi="Times New Roman" w:cs="Times New Roman"/>
          <w:sz w:val="24"/>
          <w:szCs w:val="24"/>
          <w:shd w:val="clear" w:color="auto" w:fill="FFFFFF"/>
        </w:rPr>
        <w:t>allowances</w:t>
      </w:r>
      <w:r w:rsidR="00572EDD" w:rsidRPr="00587847">
        <w:rPr>
          <w:rFonts w:ascii="Times New Roman" w:hAnsi="Times New Roman" w:cs="Times New Roman"/>
          <w:sz w:val="24"/>
          <w:szCs w:val="24"/>
          <w:shd w:val="clear" w:color="auto" w:fill="FFFFFF"/>
        </w:rPr>
        <w:t xml:space="preserve"> on doubtful receivable are a loss to the company. Th</w:t>
      </w:r>
      <w:r w:rsidR="009B13F2" w:rsidRPr="00587847">
        <w:rPr>
          <w:rFonts w:ascii="Times New Roman" w:hAnsi="Times New Roman" w:cs="Times New Roman"/>
          <w:sz w:val="24"/>
          <w:szCs w:val="24"/>
          <w:shd w:val="clear" w:color="auto" w:fill="FFFFFF"/>
        </w:rPr>
        <w:t>us, it affects its financial statements negatively.</w:t>
      </w:r>
    </w:p>
    <w:p w:rsidR="00F6701D" w:rsidRDefault="00F6701D" w:rsidP="005119D3">
      <w:pPr>
        <w:spacing w:after="0" w:line="480" w:lineRule="auto"/>
        <w:ind w:firstLine="720"/>
        <w:jc w:val="center"/>
        <w:rPr>
          <w:rFonts w:ascii="Times New Roman" w:hAnsi="Times New Roman" w:cs="Times New Roman"/>
          <w:b/>
          <w:sz w:val="24"/>
          <w:szCs w:val="24"/>
          <w:shd w:val="clear" w:color="auto" w:fill="FFFFFF"/>
        </w:rPr>
      </w:pPr>
    </w:p>
    <w:p w:rsidR="00F6701D" w:rsidRDefault="00F6701D" w:rsidP="005119D3">
      <w:pPr>
        <w:spacing w:after="0" w:line="480" w:lineRule="auto"/>
        <w:ind w:firstLine="720"/>
        <w:jc w:val="center"/>
        <w:rPr>
          <w:rFonts w:ascii="Times New Roman" w:hAnsi="Times New Roman" w:cs="Times New Roman"/>
          <w:b/>
          <w:sz w:val="24"/>
          <w:szCs w:val="24"/>
          <w:shd w:val="clear" w:color="auto" w:fill="FFFFFF"/>
        </w:rPr>
      </w:pPr>
    </w:p>
    <w:p w:rsidR="00EE0F98" w:rsidRPr="00587847" w:rsidRDefault="00F61DF3" w:rsidP="005119D3">
      <w:pPr>
        <w:spacing w:after="0" w:line="480" w:lineRule="auto"/>
        <w:ind w:firstLine="720"/>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lastRenderedPageBreak/>
        <w:t>Conclusion</w:t>
      </w:r>
    </w:p>
    <w:p w:rsidR="00EE0F98" w:rsidRPr="00587847" w:rsidRDefault="00F61DF3" w:rsidP="005119D3">
      <w:pPr>
        <w:spacing w:after="0" w:line="480" w:lineRule="auto"/>
        <w:ind w:firstLine="720"/>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Nestle</w:t>
      </w:r>
      <w:r w:rsidR="009B13F2" w:rsidRPr="00587847">
        <w:rPr>
          <w:rFonts w:ascii="Times New Roman" w:hAnsi="Times New Roman" w:cs="Times New Roman"/>
          <w:sz w:val="24"/>
          <w:szCs w:val="24"/>
          <w:shd w:val="clear" w:color="auto" w:fill="FFFFFF"/>
        </w:rPr>
        <w:t xml:space="preserve"> is among the global leading company.</w:t>
      </w:r>
      <w:r w:rsidR="00671C97" w:rsidRPr="00587847">
        <w:rPr>
          <w:rFonts w:ascii="Times New Roman" w:hAnsi="Times New Roman" w:cs="Times New Roman"/>
          <w:sz w:val="24"/>
          <w:szCs w:val="24"/>
          <w:shd w:val="clear" w:color="auto" w:fill="FFFFFF"/>
        </w:rPr>
        <w:t xml:space="preserve"> As a top business enterprise, is determined to ensure maximum profit is made. </w:t>
      </w:r>
      <w:r w:rsidR="00BB1567" w:rsidRPr="00587847">
        <w:rPr>
          <w:rFonts w:ascii="Times New Roman" w:hAnsi="Times New Roman" w:cs="Times New Roman"/>
          <w:sz w:val="24"/>
          <w:szCs w:val="24"/>
          <w:shd w:val="clear" w:color="auto" w:fill="FFFFFF"/>
        </w:rPr>
        <w:t xml:space="preserve">The idea thus </w:t>
      </w:r>
      <w:r w:rsidR="00F71031" w:rsidRPr="00587847">
        <w:rPr>
          <w:rFonts w:ascii="Times New Roman" w:hAnsi="Times New Roman" w:cs="Times New Roman"/>
          <w:sz w:val="24"/>
          <w:szCs w:val="24"/>
          <w:shd w:val="clear" w:color="auto" w:fill="FFFFFF"/>
        </w:rPr>
        <w:t>makes the</w:t>
      </w:r>
      <w:r w:rsidR="00BB1567" w:rsidRPr="00587847">
        <w:rPr>
          <w:rFonts w:ascii="Times New Roman" w:hAnsi="Times New Roman" w:cs="Times New Roman"/>
          <w:sz w:val="24"/>
          <w:szCs w:val="24"/>
          <w:shd w:val="clear" w:color="auto" w:fill="FFFFFF"/>
        </w:rPr>
        <w:t xml:space="preserve"> company have innovative methods of ensuring its sustainability. The key agenda is to reduce competition. To achieve </w:t>
      </w:r>
      <w:r w:rsidR="00F71031" w:rsidRPr="00587847">
        <w:rPr>
          <w:rFonts w:ascii="Times New Roman" w:hAnsi="Times New Roman" w:cs="Times New Roman"/>
          <w:sz w:val="24"/>
          <w:szCs w:val="24"/>
          <w:shd w:val="clear" w:color="auto" w:fill="FFFFFF"/>
        </w:rPr>
        <w:t xml:space="preserve">this </w:t>
      </w:r>
      <w:r w:rsidR="00BB1567" w:rsidRPr="00587847">
        <w:rPr>
          <w:rFonts w:ascii="Times New Roman" w:hAnsi="Times New Roman" w:cs="Times New Roman"/>
          <w:sz w:val="24"/>
          <w:szCs w:val="24"/>
          <w:shd w:val="clear" w:color="auto" w:fill="FFFFFF"/>
        </w:rPr>
        <w:t xml:space="preserve">company </w:t>
      </w:r>
      <w:r w:rsidR="00F71031" w:rsidRPr="00587847">
        <w:rPr>
          <w:rFonts w:ascii="Times New Roman" w:hAnsi="Times New Roman" w:cs="Times New Roman"/>
          <w:sz w:val="24"/>
          <w:szCs w:val="24"/>
          <w:shd w:val="clear" w:color="auto" w:fill="FFFFFF"/>
        </w:rPr>
        <w:t>engages</w:t>
      </w:r>
      <w:r w:rsidR="00BB1567" w:rsidRPr="00587847">
        <w:rPr>
          <w:rFonts w:ascii="Times New Roman" w:hAnsi="Times New Roman" w:cs="Times New Roman"/>
          <w:sz w:val="24"/>
          <w:szCs w:val="24"/>
          <w:shd w:val="clear" w:color="auto" w:fill="FFFFFF"/>
        </w:rPr>
        <w:t xml:space="preserve"> in </w:t>
      </w:r>
      <w:r w:rsidR="00F71031" w:rsidRPr="00587847">
        <w:rPr>
          <w:rFonts w:ascii="Times New Roman" w:hAnsi="Times New Roman" w:cs="Times New Roman"/>
          <w:sz w:val="24"/>
          <w:szCs w:val="24"/>
          <w:shd w:val="clear" w:color="auto" w:fill="FFFFFF"/>
        </w:rPr>
        <w:t>acquisitions</w:t>
      </w:r>
      <w:r w:rsidR="00DA0845" w:rsidRPr="00587847">
        <w:rPr>
          <w:rFonts w:ascii="Times New Roman" w:hAnsi="Times New Roman" w:cs="Times New Roman"/>
          <w:sz w:val="24"/>
          <w:szCs w:val="24"/>
          <w:shd w:val="clear" w:color="auto" w:fill="FFFFFF"/>
        </w:rPr>
        <w:t>. The approaches have seen the company succeed in its operations and making profits. In con</w:t>
      </w:r>
      <w:r w:rsidR="007B617A" w:rsidRPr="00587847">
        <w:rPr>
          <w:rFonts w:ascii="Times New Roman" w:hAnsi="Times New Roman" w:cs="Times New Roman"/>
          <w:sz w:val="24"/>
          <w:szCs w:val="24"/>
          <w:shd w:val="clear" w:color="auto" w:fill="FFFFFF"/>
        </w:rPr>
        <w:t xml:space="preserve">trast, as the company progresses, it also incurs some costs which significantly </w:t>
      </w:r>
      <w:r w:rsidR="00F71031" w:rsidRPr="00587847">
        <w:rPr>
          <w:rFonts w:ascii="Times New Roman" w:hAnsi="Times New Roman" w:cs="Times New Roman"/>
          <w:sz w:val="24"/>
          <w:szCs w:val="24"/>
          <w:shd w:val="clear" w:color="auto" w:fill="FFFFFF"/>
        </w:rPr>
        <w:t>impact</w:t>
      </w:r>
      <w:r w:rsidR="007B617A" w:rsidRPr="00587847">
        <w:rPr>
          <w:rFonts w:ascii="Times New Roman" w:hAnsi="Times New Roman" w:cs="Times New Roman"/>
          <w:sz w:val="24"/>
          <w:szCs w:val="24"/>
          <w:shd w:val="clear" w:color="auto" w:fill="FFFFFF"/>
        </w:rPr>
        <w:t xml:space="preserve"> the business negatively.</w:t>
      </w:r>
      <w:r w:rsidR="00F71031" w:rsidRPr="00587847">
        <w:rPr>
          <w:rFonts w:ascii="Times New Roman" w:hAnsi="Times New Roman" w:cs="Times New Roman"/>
          <w:sz w:val="24"/>
          <w:szCs w:val="24"/>
          <w:shd w:val="clear" w:color="auto" w:fill="FFFFFF"/>
        </w:rPr>
        <w:t xml:space="preserve"> Nestle mainly deals with</w:t>
      </w:r>
      <w:r w:rsidR="006828B1" w:rsidRPr="00587847">
        <w:rPr>
          <w:rFonts w:ascii="Times New Roman" w:hAnsi="Times New Roman" w:cs="Times New Roman"/>
          <w:sz w:val="24"/>
          <w:szCs w:val="24"/>
          <w:shd w:val="clear" w:color="auto" w:fill="FFFFFF"/>
        </w:rPr>
        <w:t xml:space="preserve"> acquisitions and disposal in plants, intangible assets, properties, and equipment. For instance, due to the depreciation of some assets, the company makes losses. </w:t>
      </w:r>
      <w:r w:rsidR="00F4502E" w:rsidRPr="00587847">
        <w:rPr>
          <w:rFonts w:ascii="Times New Roman" w:hAnsi="Times New Roman" w:cs="Times New Roman"/>
          <w:sz w:val="24"/>
          <w:szCs w:val="24"/>
          <w:shd w:val="clear" w:color="auto" w:fill="FFFFFF"/>
        </w:rPr>
        <w:t>Additionally</w:t>
      </w:r>
      <w:r w:rsidR="006828B1" w:rsidRPr="00587847">
        <w:rPr>
          <w:rFonts w:ascii="Times New Roman" w:hAnsi="Times New Roman" w:cs="Times New Roman"/>
          <w:sz w:val="24"/>
          <w:szCs w:val="24"/>
          <w:shd w:val="clear" w:color="auto" w:fill="FFFFFF"/>
        </w:rPr>
        <w:t>,</w:t>
      </w:r>
      <w:r w:rsidR="00F4502E" w:rsidRPr="00587847">
        <w:rPr>
          <w:rFonts w:ascii="Times New Roman" w:hAnsi="Times New Roman" w:cs="Times New Roman"/>
          <w:sz w:val="24"/>
          <w:szCs w:val="24"/>
          <w:shd w:val="clear" w:color="auto" w:fill="FFFFFF"/>
        </w:rPr>
        <w:t xml:space="preserve"> there are a lot of expenses which deducts the net </w:t>
      </w:r>
      <w:r w:rsidR="00625945" w:rsidRPr="00587847">
        <w:rPr>
          <w:rFonts w:ascii="Times New Roman" w:hAnsi="Times New Roman" w:cs="Times New Roman"/>
          <w:sz w:val="24"/>
          <w:szCs w:val="24"/>
          <w:shd w:val="clear" w:color="auto" w:fill="FFFFFF"/>
        </w:rPr>
        <w:t>profits, thus affecting its financial statements. Therefore, extensive use of acquisitions and the</w:t>
      </w:r>
      <w:r w:rsidR="005119D3" w:rsidRPr="00587847">
        <w:rPr>
          <w:rFonts w:ascii="Times New Roman" w:hAnsi="Times New Roman" w:cs="Times New Roman"/>
          <w:sz w:val="24"/>
          <w:szCs w:val="24"/>
          <w:shd w:val="clear" w:color="auto" w:fill="FFFFFF"/>
        </w:rPr>
        <w:t xml:space="preserve"> disposal negatively affect the business. </w:t>
      </w:r>
    </w:p>
    <w:p w:rsidR="00FF2B2A" w:rsidRPr="00587847" w:rsidRDefault="00FF2B2A" w:rsidP="005119D3">
      <w:pPr>
        <w:spacing w:after="0"/>
        <w:rPr>
          <w:rFonts w:ascii="Times New Roman" w:hAnsi="Times New Roman" w:cs="Times New Roman"/>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Default="0094219A" w:rsidP="00E24410">
      <w:pPr>
        <w:jc w:val="center"/>
        <w:rPr>
          <w:rFonts w:ascii="Times New Roman" w:hAnsi="Times New Roman" w:cs="Times New Roman"/>
          <w:b/>
          <w:sz w:val="24"/>
          <w:szCs w:val="24"/>
          <w:shd w:val="clear" w:color="auto" w:fill="FFFFFF"/>
        </w:rPr>
      </w:pPr>
    </w:p>
    <w:p w:rsidR="00F6701D" w:rsidRPr="00587847" w:rsidRDefault="00F6701D"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94219A" w:rsidRPr="00587847" w:rsidRDefault="0094219A" w:rsidP="00E24410">
      <w:pPr>
        <w:jc w:val="center"/>
        <w:rPr>
          <w:rFonts w:ascii="Times New Roman" w:hAnsi="Times New Roman" w:cs="Times New Roman"/>
          <w:b/>
          <w:sz w:val="24"/>
          <w:szCs w:val="24"/>
          <w:shd w:val="clear" w:color="auto" w:fill="FFFFFF"/>
        </w:rPr>
      </w:pPr>
    </w:p>
    <w:p w:rsidR="00E24410" w:rsidRPr="00587847" w:rsidRDefault="00F61DF3" w:rsidP="00E24410">
      <w:pPr>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lastRenderedPageBreak/>
        <w:t>References</w:t>
      </w:r>
    </w:p>
    <w:p w:rsidR="00E24410" w:rsidRPr="00587847" w:rsidRDefault="0094219A" w:rsidP="00E24410">
      <w:pPr>
        <w:rPr>
          <w:rFonts w:ascii="Times New Roman" w:hAnsi="Times New Roman" w:cs="Times New Roman"/>
          <w:sz w:val="24"/>
          <w:szCs w:val="24"/>
          <w:shd w:val="clear" w:color="auto" w:fill="FFFFFF"/>
        </w:rPr>
      </w:pPr>
      <w:r w:rsidRPr="00587847">
        <w:rPr>
          <w:rFonts w:ascii="Times New Roman" w:hAnsi="Times New Roman" w:cs="Times New Roman"/>
          <w:sz w:val="24"/>
          <w:szCs w:val="24"/>
          <w:shd w:val="clear" w:color="auto" w:fill="FFFFFF"/>
        </w:rPr>
        <w:t>Fr</w:t>
      </w:r>
      <w:r w:rsidR="00F61DF3" w:rsidRPr="00587847">
        <w:rPr>
          <w:rFonts w:ascii="Times New Roman" w:hAnsi="Times New Roman" w:cs="Times New Roman"/>
          <w:sz w:val="24"/>
          <w:szCs w:val="24"/>
          <w:shd w:val="clear" w:color="auto" w:fill="FFFFFF"/>
        </w:rPr>
        <w:t>oneri Limited. (2017). </w:t>
      </w:r>
      <w:r w:rsidR="00F61DF3" w:rsidRPr="00587847">
        <w:rPr>
          <w:rFonts w:ascii="Times New Roman" w:hAnsi="Times New Roman" w:cs="Times New Roman"/>
          <w:i/>
          <w:iCs/>
          <w:sz w:val="24"/>
          <w:szCs w:val="24"/>
          <w:shd w:val="clear" w:color="auto" w:fill="FFFFFF"/>
        </w:rPr>
        <w:t>Annual report and financial statements</w:t>
      </w:r>
      <w:r w:rsidRPr="00587847">
        <w:rPr>
          <w:rFonts w:ascii="Times New Roman" w:hAnsi="Times New Roman" w:cs="Times New Roman"/>
          <w:sz w:val="24"/>
          <w:szCs w:val="24"/>
          <w:shd w:val="clear" w:color="auto" w:fill="FFFFFF"/>
        </w:rPr>
        <w:t> (pp. 1-5). Fr</w:t>
      </w:r>
      <w:r w:rsidR="00F61DF3" w:rsidRPr="00587847">
        <w:rPr>
          <w:rFonts w:ascii="Times New Roman" w:hAnsi="Times New Roman" w:cs="Times New Roman"/>
          <w:sz w:val="24"/>
          <w:szCs w:val="24"/>
          <w:shd w:val="clear" w:color="auto" w:fill="FFFFFF"/>
        </w:rPr>
        <w:t>oneri limited.</w:t>
      </w:r>
    </w:p>
    <w:p w:rsidR="00E24410" w:rsidRPr="00587847" w:rsidRDefault="00F61DF3" w:rsidP="00E24410">
      <w:pPr>
        <w:rPr>
          <w:rFonts w:ascii="Times New Roman" w:hAnsi="Times New Roman" w:cs="Times New Roman"/>
          <w:sz w:val="24"/>
          <w:szCs w:val="24"/>
        </w:rPr>
      </w:pPr>
      <w:r w:rsidRPr="00587847">
        <w:rPr>
          <w:rFonts w:ascii="Times New Roman" w:hAnsi="Times New Roman" w:cs="Times New Roman"/>
          <w:sz w:val="24"/>
          <w:szCs w:val="24"/>
          <w:shd w:val="clear" w:color="auto" w:fill="FFFFFF"/>
        </w:rPr>
        <w:t>Nestle Financial International Ltd. (2017). </w:t>
      </w:r>
      <w:r w:rsidRPr="00587847">
        <w:rPr>
          <w:rFonts w:ascii="Times New Roman" w:hAnsi="Times New Roman" w:cs="Times New Roman"/>
          <w:i/>
          <w:iCs/>
          <w:sz w:val="24"/>
          <w:szCs w:val="24"/>
          <w:shd w:val="clear" w:color="auto" w:fill="FFFFFF"/>
        </w:rPr>
        <w:t>Financial Statements, 2017</w:t>
      </w:r>
      <w:r w:rsidRPr="00587847">
        <w:rPr>
          <w:rFonts w:ascii="Times New Roman" w:hAnsi="Times New Roman" w:cs="Times New Roman"/>
          <w:sz w:val="24"/>
          <w:szCs w:val="24"/>
          <w:shd w:val="clear" w:color="auto" w:fill="FFFFFF"/>
        </w:rPr>
        <w:t> (pp. 74-93). Nestle Ltd.</w:t>
      </w:r>
    </w:p>
    <w:p w:rsidR="00E24410" w:rsidRPr="00587847" w:rsidRDefault="00E24410" w:rsidP="00F84CEE">
      <w:pPr>
        <w:jc w:val="center"/>
        <w:rPr>
          <w:rFonts w:ascii="Times New Roman" w:hAnsi="Times New Roman" w:cs="Times New Roman"/>
          <w:b/>
          <w:sz w:val="24"/>
          <w:szCs w:val="24"/>
          <w:shd w:val="clear" w:color="auto" w:fill="FFFFFF"/>
        </w:rPr>
      </w:pPr>
    </w:p>
    <w:p w:rsidR="00F415EF" w:rsidRPr="00587847" w:rsidRDefault="00F61DF3" w:rsidP="00F84CEE">
      <w:pPr>
        <w:jc w:val="center"/>
        <w:rPr>
          <w:rFonts w:ascii="Times New Roman" w:hAnsi="Times New Roman" w:cs="Times New Roman"/>
          <w:b/>
          <w:sz w:val="24"/>
          <w:szCs w:val="24"/>
          <w:shd w:val="clear" w:color="auto" w:fill="FFFFFF"/>
        </w:rPr>
      </w:pPr>
      <w:r w:rsidRPr="00587847">
        <w:rPr>
          <w:rFonts w:ascii="Times New Roman" w:hAnsi="Times New Roman" w:cs="Times New Roman"/>
          <w:b/>
          <w:sz w:val="24"/>
          <w:szCs w:val="24"/>
          <w:shd w:val="clear" w:color="auto" w:fill="FFFFFF"/>
        </w:rPr>
        <w:t xml:space="preserve"> </w:t>
      </w: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p w:rsidR="00F415EF" w:rsidRPr="00587847" w:rsidRDefault="00F415EF" w:rsidP="00F84CEE">
      <w:pPr>
        <w:jc w:val="center"/>
        <w:rPr>
          <w:rFonts w:ascii="Times New Roman" w:hAnsi="Times New Roman" w:cs="Times New Roman"/>
          <w:b/>
          <w:sz w:val="24"/>
          <w:szCs w:val="24"/>
          <w:shd w:val="clear" w:color="auto" w:fill="FFFFFF"/>
        </w:rPr>
      </w:pPr>
    </w:p>
    <w:sectPr w:rsidR="00F415EF" w:rsidRPr="00587847" w:rsidSect="00F84C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072" w:rsidRDefault="00206072" w:rsidP="00342AD8">
      <w:pPr>
        <w:spacing w:after="0" w:line="240" w:lineRule="auto"/>
      </w:pPr>
      <w:r>
        <w:separator/>
      </w:r>
    </w:p>
  </w:endnote>
  <w:endnote w:type="continuationSeparator" w:id="1">
    <w:p w:rsidR="00206072" w:rsidRDefault="00206072" w:rsidP="00342A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072" w:rsidRDefault="00206072" w:rsidP="00342AD8">
      <w:pPr>
        <w:spacing w:after="0" w:line="240" w:lineRule="auto"/>
      </w:pPr>
      <w:r>
        <w:separator/>
      </w:r>
    </w:p>
  </w:footnote>
  <w:footnote w:type="continuationSeparator" w:id="1">
    <w:p w:rsidR="00206072" w:rsidRDefault="00206072" w:rsidP="00342A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09" w:rsidRPr="00F415EF" w:rsidRDefault="00C17F09">
    <w:pPr>
      <w:pStyle w:val="Header"/>
      <w:jc w:val="right"/>
      <w:rPr>
        <w:rFonts w:ascii="Times New Roman" w:hAnsi="Times New Roman" w:cs="Times New Roman"/>
        <w:sz w:val="24"/>
        <w:szCs w:val="24"/>
      </w:rPr>
    </w:pPr>
    <w:r w:rsidRPr="00F415EF">
      <w:rPr>
        <w:rFonts w:ascii="Times New Roman" w:hAnsi="Times New Roman" w:cs="Times New Roman"/>
        <w:sz w:val="24"/>
        <w:szCs w:val="24"/>
      </w:rPr>
      <w:t>NESTLE LIMITED</w:t>
    </w:r>
    <w:sdt>
      <w:sdtPr>
        <w:rPr>
          <w:rFonts w:ascii="Times New Roman" w:hAnsi="Times New Roman" w:cs="Times New Roman"/>
          <w:sz w:val="24"/>
          <w:szCs w:val="24"/>
        </w:rPr>
        <w:id w:val="5721048"/>
        <w:docPartObj>
          <w:docPartGallery w:val="Page Numbers (Top of Page)"/>
          <w:docPartUnique/>
        </w:docPartObj>
      </w:sdtPr>
      <w:sdtContent>
        <w:r>
          <w:rPr>
            <w:rFonts w:ascii="Times New Roman" w:hAnsi="Times New Roman" w:cs="Times New Roman"/>
            <w:sz w:val="24"/>
            <w:szCs w:val="24"/>
          </w:rPr>
          <w:t xml:space="preserve">                                                                                                                       </w:t>
        </w:r>
        <w:r w:rsidRPr="00F415EF">
          <w:rPr>
            <w:rFonts w:ascii="Times New Roman" w:hAnsi="Times New Roman" w:cs="Times New Roman"/>
            <w:sz w:val="24"/>
            <w:szCs w:val="24"/>
          </w:rPr>
          <w:fldChar w:fldCharType="begin"/>
        </w:r>
        <w:r w:rsidRPr="00F415EF">
          <w:rPr>
            <w:rFonts w:ascii="Times New Roman" w:hAnsi="Times New Roman" w:cs="Times New Roman"/>
            <w:sz w:val="24"/>
            <w:szCs w:val="24"/>
          </w:rPr>
          <w:instrText xml:space="preserve"> PAGE   \* MERGEFORMAT </w:instrText>
        </w:r>
        <w:r w:rsidRPr="00F415EF">
          <w:rPr>
            <w:rFonts w:ascii="Times New Roman" w:hAnsi="Times New Roman" w:cs="Times New Roman"/>
            <w:sz w:val="24"/>
            <w:szCs w:val="24"/>
          </w:rPr>
          <w:fldChar w:fldCharType="separate"/>
        </w:r>
        <w:r w:rsidR="00F6701D">
          <w:rPr>
            <w:rFonts w:ascii="Times New Roman" w:hAnsi="Times New Roman" w:cs="Times New Roman"/>
            <w:noProof/>
            <w:sz w:val="24"/>
            <w:szCs w:val="24"/>
          </w:rPr>
          <w:t>2</w:t>
        </w:r>
        <w:r w:rsidRPr="00F415EF">
          <w:rPr>
            <w:rFonts w:ascii="Times New Roman" w:hAnsi="Times New Roman" w:cs="Times New Roman"/>
            <w:sz w:val="24"/>
            <w:szCs w:val="24"/>
          </w:rPr>
          <w:fldChar w:fldCharType="end"/>
        </w:r>
      </w:sdtContent>
    </w:sdt>
  </w:p>
  <w:p w:rsidR="00C17F09" w:rsidRDefault="00C17F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09" w:rsidRPr="00F84CEE" w:rsidRDefault="00C17F09">
    <w:pPr>
      <w:pStyle w:val="Header"/>
      <w:jc w:val="right"/>
      <w:rPr>
        <w:rFonts w:ascii="Times New Roman" w:hAnsi="Times New Roman" w:cs="Times New Roman"/>
        <w:sz w:val="24"/>
        <w:szCs w:val="24"/>
      </w:rPr>
    </w:pPr>
    <w:r w:rsidRPr="00F84CEE">
      <w:rPr>
        <w:rFonts w:ascii="Times New Roman" w:hAnsi="Times New Roman" w:cs="Times New Roman"/>
        <w:sz w:val="24"/>
        <w:szCs w:val="24"/>
      </w:rPr>
      <w:t>Running Head: NESTLE LIMITED</w:t>
    </w:r>
    <w:sdt>
      <w:sdtPr>
        <w:rPr>
          <w:rFonts w:ascii="Times New Roman" w:hAnsi="Times New Roman" w:cs="Times New Roman"/>
          <w:sz w:val="24"/>
          <w:szCs w:val="24"/>
        </w:rPr>
        <w:id w:val="5720963"/>
        <w:docPartObj>
          <w:docPartGallery w:val="Page Numbers (Top of Page)"/>
          <w:docPartUnique/>
        </w:docPartObj>
      </w:sdtPr>
      <w:sdtContent>
        <w:r>
          <w:rPr>
            <w:rFonts w:ascii="Times New Roman" w:hAnsi="Times New Roman" w:cs="Times New Roman"/>
            <w:sz w:val="24"/>
            <w:szCs w:val="24"/>
          </w:rPr>
          <w:t xml:space="preserve">                                                                                               </w:t>
        </w:r>
        <w:r w:rsidRPr="00F84CEE">
          <w:rPr>
            <w:rFonts w:ascii="Times New Roman" w:hAnsi="Times New Roman" w:cs="Times New Roman"/>
            <w:sz w:val="24"/>
            <w:szCs w:val="24"/>
          </w:rPr>
          <w:fldChar w:fldCharType="begin"/>
        </w:r>
        <w:r w:rsidRPr="00F84CEE">
          <w:rPr>
            <w:rFonts w:ascii="Times New Roman" w:hAnsi="Times New Roman" w:cs="Times New Roman"/>
            <w:sz w:val="24"/>
            <w:szCs w:val="24"/>
          </w:rPr>
          <w:instrText xml:space="preserve"> PAGE   \* MERGEFORMAT </w:instrText>
        </w:r>
        <w:r w:rsidRPr="00F84CEE">
          <w:rPr>
            <w:rFonts w:ascii="Times New Roman" w:hAnsi="Times New Roman" w:cs="Times New Roman"/>
            <w:sz w:val="24"/>
            <w:szCs w:val="24"/>
          </w:rPr>
          <w:fldChar w:fldCharType="separate"/>
        </w:r>
        <w:r w:rsidR="00F6701D">
          <w:rPr>
            <w:rFonts w:ascii="Times New Roman" w:hAnsi="Times New Roman" w:cs="Times New Roman"/>
            <w:noProof/>
            <w:sz w:val="24"/>
            <w:szCs w:val="24"/>
          </w:rPr>
          <w:t>1</w:t>
        </w:r>
        <w:r w:rsidRPr="00F84CEE">
          <w:rPr>
            <w:rFonts w:ascii="Times New Roman" w:hAnsi="Times New Roman" w:cs="Times New Roman"/>
            <w:sz w:val="24"/>
            <w:szCs w:val="24"/>
          </w:rPr>
          <w:fldChar w:fldCharType="end"/>
        </w:r>
      </w:sdtContent>
    </w:sdt>
  </w:p>
  <w:p w:rsidR="00C17F09" w:rsidRDefault="00C17F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A00C7"/>
    <w:rsid w:val="000026DC"/>
    <w:rsid w:val="0000304B"/>
    <w:rsid w:val="00021B11"/>
    <w:rsid w:val="00044826"/>
    <w:rsid w:val="00083DE2"/>
    <w:rsid w:val="00095399"/>
    <w:rsid w:val="000B71D3"/>
    <w:rsid w:val="000D26BA"/>
    <w:rsid w:val="001039D5"/>
    <w:rsid w:val="00107FEB"/>
    <w:rsid w:val="00136D8E"/>
    <w:rsid w:val="00147253"/>
    <w:rsid w:val="00186590"/>
    <w:rsid w:val="001A1D40"/>
    <w:rsid w:val="001F2BFB"/>
    <w:rsid w:val="00201D25"/>
    <w:rsid w:val="00206072"/>
    <w:rsid w:val="002257E9"/>
    <w:rsid w:val="002478A4"/>
    <w:rsid w:val="00280CD1"/>
    <w:rsid w:val="00293248"/>
    <w:rsid w:val="00305116"/>
    <w:rsid w:val="00317825"/>
    <w:rsid w:val="00342AD8"/>
    <w:rsid w:val="00367E8E"/>
    <w:rsid w:val="003A1FAA"/>
    <w:rsid w:val="003E61DE"/>
    <w:rsid w:val="004241B9"/>
    <w:rsid w:val="00474D5F"/>
    <w:rsid w:val="004A2402"/>
    <w:rsid w:val="004B6DB4"/>
    <w:rsid w:val="004D799B"/>
    <w:rsid w:val="004E24B5"/>
    <w:rsid w:val="004E5684"/>
    <w:rsid w:val="005119D3"/>
    <w:rsid w:val="005455CD"/>
    <w:rsid w:val="00552DDF"/>
    <w:rsid w:val="00572EDD"/>
    <w:rsid w:val="00587847"/>
    <w:rsid w:val="005C4626"/>
    <w:rsid w:val="005E7498"/>
    <w:rsid w:val="00625945"/>
    <w:rsid w:val="0065494E"/>
    <w:rsid w:val="00656BDB"/>
    <w:rsid w:val="00660339"/>
    <w:rsid w:val="00670E6C"/>
    <w:rsid w:val="00671C97"/>
    <w:rsid w:val="00674691"/>
    <w:rsid w:val="006828B1"/>
    <w:rsid w:val="006F516E"/>
    <w:rsid w:val="007273C5"/>
    <w:rsid w:val="007413F2"/>
    <w:rsid w:val="00747B79"/>
    <w:rsid w:val="00747ECC"/>
    <w:rsid w:val="00753F02"/>
    <w:rsid w:val="00761C6F"/>
    <w:rsid w:val="00775C9A"/>
    <w:rsid w:val="00787055"/>
    <w:rsid w:val="007A3206"/>
    <w:rsid w:val="007A7460"/>
    <w:rsid w:val="007B613F"/>
    <w:rsid w:val="007B617A"/>
    <w:rsid w:val="007F1093"/>
    <w:rsid w:val="00835663"/>
    <w:rsid w:val="00836FA9"/>
    <w:rsid w:val="00841CA8"/>
    <w:rsid w:val="008959A5"/>
    <w:rsid w:val="00896D7B"/>
    <w:rsid w:val="008A1E4D"/>
    <w:rsid w:val="008C47B7"/>
    <w:rsid w:val="008D20D3"/>
    <w:rsid w:val="008D3D3E"/>
    <w:rsid w:val="00920B6A"/>
    <w:rsid w:val="00933587"/>
    <w:rsid w:val="0094219A"/>
    <w:rsid w:val="00946158"/>
    <w:rsid w:val="009A1177"/>
    <w:rsid w:val="009A5517"/>
    <w:rsid w:val="009B13F2"/>
    <w:rsid w:val="009D5AC6"/>
    <w:rsid w:val="00A15F4F"/>
    <w:rsid w:val="00A30311"/>
    <w:rsid w:val="00A45A1D"/>
    <w:rsid w:val="00A76B2C"/>
    <w:rsid w:val="00B13B16"/>
    <w:rsid w:val="00B5354F"/>
    <w:rsid w:val="00B81AAE"/>
    <w:rsid w:val="00B821A0"/>
    <w:rsid w:val="00B90BF6"/>
    <w:rsid w:val="00B93BAA"/>
    <w:rsid w:val="00BA364F"/>
    <w:rsid w:val="00BB1567"/>
    <w:rsid w:val="00BC22B1"/>
    <w:rsid w:val="00BE1CEA"/>
    <w:rsid w:val="00C0616F"/>
    <w:rsid w:val="00C17F09"/>
    <w:rsid w:val="00C2503A"/>
    <w:rsid w:val="00C66A1A"/>
    <w:rsid w:val="00CA00C7"/>
    <w:rsid w:val="00CE3336"/>
    <w:rsid w:val="00CE425B"/>
    <w:rsid w:val="00D21275"/>
    <w:rsid w:val="00D35D16"/>
    <w:rsid w:val="00D60375"/>
    <w:rsid w:val="00D65700"/>
    <w:rsid w:val="00D86D06"/>
    <w:rsid w:val="00DA0845"/>
    <w:rsid w:val="00DE438C"/>
    <w:rsid w:val="00DF248F"/>
    <w:rsid w:val="00E24410"/>
    <w:rsid w:val="00E330D1"/>
    <w:rsid w:val="00E721EA"/>
    <w:rsid w:val="00E84B5F"/>
    <w:rsid w:val="00EE0F98"/>
    <w:rsid w:val="00EF381F"/>
    <w:rsid w:val="00F1557F"/>
    <w:rsid w:val="00F243FF"/>
    <w:rsid w:val="00F40160"/>
    <w:rsid w:val="00F415EF"/>
    <w:rsid w:val="00F4502E"/>
    <w:rsid w:val="00F46238"/>
    <w:rsid w:val="00F534D3"/>
    <w:rsid w:val="00F61DF3"/>
    <w:rsid w:val="00F6701D"/>
    <w:rsid w:val="00F71031"/>
    <w:rsid w:val="00F84CEE"/>
    <w:rsid w:val="00F9030B"/>
    <w:rsid w:val="00FA1AA4"/>
    <w:rsid w:val="00FB728F"/>
    <w:rsid w:val="00FD48C4"/>
    <w:rsid w:val="00FF2B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CEE"/>
  </w:style>
  <w:style w:type="paragraph" w:styleId="Footer">
    <w:name w:val="footer"/>
    <w:basedOn w:val="Normal"/>
    <w:link w:val="FooterChar"/>
    <w:uiPriority w:val="99"/>
    <w:semiHidden/>
    <w:unhideWhenUsed/>
    <w:rsid w:val="00F84C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4CEE"/>
  </w:style>
  <w:style w:type="character" w:styleId="Hyperlink">
    <w:name w:val="Hyperlink"/>
    <w:basedOn w:val="DefaultParagraphFont"/>
    <w:uiPriority w:val="99"/>
    <w:semiHidden/>
    <w:unhideWhenUsed/>
    <w:rsid w:val="0014725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AC6FF-47CA-456C-BE8A-0B9690902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GLOBAL LAB 1</cp:lastModifiedBy>
  <cp:revision>2</cp:revision>
  <dcterms:created xsi:type="dcterms:W3CDTF">2018-11-30T04:32:00Z</dcterms:created>
  <dcterms:modified xsi:type="dcterms:W3CDTF">2018-11-30T04:32:00Z</dcterms:modified>
</cp:coreProperties>
</file>